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7F" w:rsidRDefault="007D3D7F" w:rsidP="007D3D7F">
      <w:pPr>
        <w:spacing w:afterLines="50" w:after="120" w:line="23" w:lineRule="atLeast"/>
        <w:jc w:val="both"/>
        <w:rPr>
          <w:rFonts w:ascii="Cambria" w:hAnsi="Cambria" w:cs="Calibri"/>
          <w:b/>
        </w:rPr>
      </w:pPr>
      <w:r>
        <w:rPr>
          <w:rFonts w:ascii="Cambria" w:hAnsi="Cambria" w:cs="Calibri"/>
          <w:b/>
        </w:rPr>
        <w:t xml:space="preserve">Minuta de Edital de Licitação </w:t>
      </w:r>
    </w:p>
    <w:p w:rsidR="00EF5B7F" w:rsidRDefault="007D3D7F" w:rsidP="007D3D7F">
      <w:pPr>
        <w:spacing w:afterLines="50" w:after="120" w:line="23" w:lineRule="atLeast"/>
        <w:jc w:val="both"/>
        <w:rPr>
          <w:rFonts w:ascii="Cambria" w:hAnsi="Cambria" w:cs="Calibri"/>
          <w:b/>
        </w:rPr>
      </w:pPr>
      <w:r>
        <w:rPr>
          <w:rFonts w:ascii="Cambria" w:hAnsi="Cambria" w:cs="Calibri"/>
          <w:b/>
        </w:rPr>
        <w:t xml:space="preserve">Modalidade Tomada de Preços n° </w:t>
      </w:r>
      <w:r w:rsidR="000C32E2">
        <w:rPr>
          <w:rFonts w:ascii="Cambria" w:hAnsi="Cambria" w:cs="Calibri"/>
          <w:b/>
        </w:rPr>
        <w:t>01</w:t>
      </w:r>
      <w:r>
        <w:rPr>
          <w:rFonts w:ascii="Cambria" w:hAnsi="Cambria" w:cs="Calibri"/>
          <w:b/>
        </w:rPr>
        <w:t>/2022-CMV</w:t>
      </w:r>
    </w:p>
    <w:p w:rsidR="000C32E2" w:rsidRDefault="007D3D7F" w:rsidP="000C32E2">
      <w:pPr>
        <w:spacing w:afterLines="50" w:after="120" w:line="23" w:lineRule="atLeast"/>
        <w:jc w:val="both"/>
        <w:rPr>
          <w:rFonts w:ascii="Cambria" w:hAnsi="Cambria" w:cs="Calibri"/>
        </w:rPr>
      </w:pPr>
      <w:r>
        <w:rPr>
          <w:rFonts w:ascii="Cambria" w:hAnsi="Cambria" w:cs="Calibri"/>
        </w:rPr>
        <w:t>Entidade Promotora: Legislativo de Virmond - Paraná.</w:t>
      </w:r>
    </w:p>
    <w:p w:rsidR="00EF5B7F" w:rsidRPr="000C32E2" w:rsidRDefault="007D3D7F" w:rsidP="000C32E2">
      <w:pPr>
        <w:spacing w:afterLines="50" w:after="120" w:line="23" w:lineRule="atLeast"/>
        <w:jc w:val="both"/>
        <w:rPr>
          <w:rFonts w:ascii="Cambria" w:hAnsi="Cambria" w:cs="Calibri"/>
        </w:rPr>
      </w:pPr>
      <w:r w:rsidRPr="000C32E2">
        <w:rPr>
          <w:rFonts w:ascii="Cambria" w:hAnsi="Cambria" w:cs="Calibri"/>
        </w:rPr>
        <w:t>Comissão de</w:t>
      </w:r>
      <w:r w:rsidR="000C32E2" w:rsidRPr="000C32E2">
        <w:rPr>
          <w:rFonts w:ascii="Cambria" w:hAnsi="Cambria" w:cs="Calibri"/>
        </w:rPr>
        <w:t xml:space="preserve"> Licitação Nomeada pela PORTARIA n. º 17</w:t>
      </w:r>
      <w:r w:rsidRPr="000C32E2">
        <w:rPr>
          <w:rFonts w:ascii="Cambria" w:hAnsi="Cambria" w:cs="Calibri"/>
        </w:rPr>
        <w:t>/</w:t>
      </w:r>
      <w:r w:rsidR="000C32E2" w:rsidRPr="000C32E2">
        <w:rPr>
          <w:rFonts w:ascii="Cambria" w:hAnsi="Cambria" w:cs="Calibri"/>
        </w:rPr>
        <w:t>2020</w:t>
      </w:r>
      <w:r w:rsidRPr="000C32E2">
        <w:rPr>
          <w:rFonts w:ascii="Cambria" w:hAnsi="Cambria" w:cs="Calibri"/>
        </w:rPr>
        <w:t xml:space="preserve"> de </w:t>
      </w:r>
      <w:r w:rsidR="000C32E2" w:rsidRPr="000C32E2">
        <w:rPr>
          <w:rFonts w:ascii="Cambria" w:hAnsi="Cambria" w:cs="Calibri"/>
        </w:rPr>
        <w:t>08 de julho de 2020</w:t>
      </w:r>
      <w:r w:rsidRPr="000C32E2">
        <w:rPr>
          <w:rFonts w:ascii="Cambria" w:hAnsi="Cambria" w:cs="Calibri"/>
        </w:rPr>
        <w:t xml:space="preserve">, composta pelos senhores: </w:t>
      </w:r>
    </w:p>
    <w:p w:rsidR="00EF5B7F" w:rsidRPr="000C32E2" w:rsidRDefault="007D3D7F" w:rsidP="007D3D7F">
      <w:pPr>
        <w:pStyle w:val="Corpodetexto"/>
        <w:spacing w:afterLines="50" w:after="120" w:line="23" w:lineRule="atLeast"/>
        <w:rPr>
          <w:rFonts w:ascii="Cambria" w:hAnsi="Cambria" w:cs="Calibri"/>
          <w:szCs w:val="24"/>
        </w:rPr>
      </w:pPr>
      <w:r w:rsidRPr="000C32E2">
        <w:rPr>
          <w:rFonts w:ascii="Cambria" w:hAnsi="Cambria" w:cs="Calibri"/>
          <w:szCs w:val="24"/>
        </w:rPr>
        <w:t>P</w:t>
      </w:r>
      <w:r w:rsidR="000C32E2" w:rsidRPr="000C32E2">
        <w:rPr>
          <w:rFonts w:ascii="Cambria" w:hAnsi="Cambria" w:cs="Calibri"/>
          <w:szCs w:val="24"/>
        </w:rPr>
        <w:t>residente – MARIA LUIZA MIERZVA</w:t>
      </w:r>
    </w:p>
    <w:p w:rsidR="00EF5B7F" w:rsidRPr="000C32E2" w:rsidRDefault="007D3D7F" w:rsidP="007D3D7F">
      <w:pPr>
        <w:pStyle w:val="Corpodetexto"/>
        <w:spacing w:afterLines="50" w:after="120" w:line="23" w:lineRule="atLeast"/>
        <w:rPr>
          <w:rFonts w:ascii="Cambria" w:hAnsi="Cambria" w:cs="Calibri"/>
          <w:szCs w:val="24"/>
        </w:rPr>
      </w:pPr>
      <w:r w:rsidRPr="000C32E2">
        <w:rPr>
          <w:rFonts w:ascii="Cambria" w:hAnsi="Cambria" w:cs="Calibri"/>
          <w:szCs w:val="24"/>
        </w:rPr>
        <w:t xml:space="preserve">Membros – </w:t>
      </w:r>
      <w:r w:rsidR="000C32E2" w:rsidRPr="000C32E2">
        <w:rPr>
          <w:rFonts w:ascii="Cambria" w:hAnsi="Cambria" w:cs="Calibri"/>
          <w:szCs w:val="24"/>
        </w:rPr>
        <w:t xml:space="preserve">ELISÂNGELA MARIA DA SILVA CLARO JAVORSKI </w:t>
      </w:r>
    </w:p>
    <w:p w:rsidR="000C32E2" w:rsidRPr="000C32E2" w:rsidRDefault="000C32E2" w:rsidP="007D3D7F">
      <w:pPr>
        <w:pStyle w:val="Corpodetexto"/>
        <w:spacing w:afterLines="50" w:after="120" w:line="23" w:lineRule="atLeast"/>
        <w:rPr>
          <w:rFonts w:ascii="Cambria" w:hAnsi="Cambria" w:cs="Calibri"/>
          <w:szCs w:val="24"/>
        </w:rPr>
      </w:pPr>
      <w:r w:rsidRPr="000C32E2">
        <w:rPr>
          <w:rFonts w:ascii="Cambria" w:hAnsi="Cambria" w:cs="Calibri"/>
          <w:szCs w:val="24"/>
        </w:rPr>
        <w:t xml:space="preserve">                    - CARMEN WILCHACK</w:t>
      </w:r>
    </w:p>
    <w:p w:rsidR="000C32E2" w:rsidRDefault="000C32E2" w:rsidP="007D3D7F">
      <w:pPr>
        <w:pStyle w:val="Corpodetexto"/>
        <w:spacing w:afterLines="50" w:after="120" w:line="23" w:lineRule="atLeast"/>
        <w:rPr>
          <w:rFonts w:ascii="Cambria" w:hAnsi="Cambria" w:cs="Calibri"/>
          <w:szCs w:val="24"/>
        </w:rPr>
      </w:pPr>
    </w:p>
    <w:p w:rsidR="00EF5B7F" w:rsidRDefault="007D3D7F" w:rsidP="007D3D7F">
      <w:pPr>
        <w:spacing w:afterLines="50" w:after="120" w:line="23" w:lineRule="atLeast"/>
        <w:jc w:val="both"/>
        <w:rPr>
          <w:rFonts w:ascii="Cambria" w:hAnsi="Cambria" w:cs="Calibri"/>
          <w:b/>
        </w:rPr>
      </w:pPr>
      <w:r>
        <w:rPr>
          <w:rFonts w:ascii="Cambria" w:hAnsi="Cambria" w:cs="Calibri"/>
          <w:b/>
        </w:rPr>
        <w:t xml:space="preserve">Data de Emissão: </w:t>
      </w:r>
      <w:r w:rsidR="000C32E2">
        <w:rPr>
          <w:rFonts w:ascii="Cambria" w:hAnsi="Cambria" w:cs="Calibri"/>
          <w:b/>
        </w:rPr>
        <w:t xml:space="preserve">06 de maio </w:t>
      </w:r>
      <w:r>
        <w:rPr>
          <w:rFonts w:ascii="Cambria" w:hAnsi="Cambria" w:cs="Calibri"/>
          <w:b/>
        </w:rPr>
        <w:t>de 2022.</w:t>
      </w:r>
    </w:p>
    <w:p w:rsidR="00EF5B7F" w:rsidRDefault="000C32E2" w:rsidP="007D3D7F">
      <w:pPr>
        <w:spacing w:afterLines="50" w:after="120" w:line="23" w:lineRule="atLeast"/>
        <w:jc w:val="both"/>
        <w:rPr>
          <w:rFonts w:ascii="Cambria" w:hAnsi="Cambria" w:cs="Calibri"/>
          <w:b/>
        </w:rPr>
      </w:pPr>
      <w:r>
        <w:rPr>
          <w:rFonts w:ascii="Cambria" w:hAnsi="Cambria" w:cs="Calibri"/>
          <w:b/>
        </w:rPr>
        <w:t>Data de abertura: 27 de maio</w:t>
      </w:r>
      <w:r w:rsidR="007D3D7F">
        <w:rPr>
          <w:rFonts w:ascii="Cambria" w:hAnsi="Cambria" w:cs="Calibri"/>
          <w:b/>
        </w:rPr>
        <w:t xml:space="preserve"> de 2022.</w:t>
      </w:r>
    </w:p>
    <w:p w:rsidR="00EF5B7F" w:rsidRDefault="000C32E2" w:rsidP="007D3D7F">
      <w:pPr>
        <w:spacing w:afterLines="50" w:after="120" w:line="23" w:lineRule="atLeast"/>
        <w:jc w:val="both"/>
        <w:rPr>
          <w:rFonts w:ascii="Cambria" w:hAnsi="Cambria" w:cs="Calibri"/>
          <w:b/>
        </w:rPr>
      </w:pPr>
      <w:r>
        <w:rPr>
          <w:rFonts w:ascii="Cambria" w:hAnsi="Cambria" w:cs="Calibri"/>
          <w:b/>
        </w:rPr>
        <w:t>Horário: 15:00</w:t>
      </w:r>
      <w:r w:rsidR="007D3D7F">
        <w:rPr>
          <w:rFonts w:ascii="Cambria" w:hAnsi="Cambria" w:cs="Calibri"/>
          <w:b/>
        </w:rPr>
        <w:t xml:space="preserve"> horas.</w:t>
      </w:r>
      <w:r w:rsidR="007D3D7F">
        <w:rPr>
          <w:rFonts w:ascii="Cambria" w:hAnsi="Cambria" w:cs="Calibri"/>
          <w:b/>
        </w:rPr>
        <w:tab/>
      </w:r>
    </w:p>
    <w:p w:rsidR="00EF5B7F" w:rsidRDefault="007D3D7F" w:rsidP="007D3D7F">
      <w:pPr>
        <w:spacing w:afterLines="50" w:after="120" w:line="23" w:lineRule="atLeast"/>
        <w:jc w:val="both"/>
        <w:rPr>
          <w:rFonts w:ascii="Cambria" w:hAnsi="Cambria" w:cs="Calibri"/>
          <w:b/>
        </w:rPr>
      </w:pPr>
      <w:r>
        <w:rPr>
          <w:rFonts w:ascii="Cambria" w:hAnsi="Cambria" w:cs="Calibri"/>
          <w:b/>
        </w:rPr>
        <w:tab/>
      </w:r>
    </w:p>
    <w:p w:rsidR="00EF5B7F" w:rsidRDefault="007D3D7F" w:rsidP="007D3D7F">
      <w:pPr>
        <w:spacing w:afterLines="50" w:after="120" w:line="23" w:lineRule="atLeast"/>
        <w:jc w:val="both"/>
        <w:rPr>
          <w:rFonts w:ascii="Cambria" w:hAnsi="Cambria" w:cs="Calibri"/>
        </w:rPr>
      </w:pPr>
      <w:r>
        <w:rPr>
          <w:rFonts w:ascii="Cambria" w:hAnsi="Cambria" w:cs="Calibri"/>
        </w:rPr>
        <w:t xml:space="preserve">A Câmara do Município de Virmond, Estado do Paraná, inscrito no Cadastro Geral de Contribuintes/MF sob o n.° 95.587.689/0001-09, com sede na Rua Duque de Caxias, 50, Centro, Virmond, Paraná, fone n.º (42) 3618-1006, convida V. S.a. a participar, da Licitação modalidade Tomada de Preços </w:t>
      </w:r>
      <w:r>
        <w:rPr>
          <w:rFonts w:ascii="Cambria" w:hAnsi="Cambria" w:cs="Calibri"/>
          <w:b/>
        </w:rPr>
        <w:t>tipo menor valor global</w:t>
      </w:r>
      <w:r>
        <w:rPr>
          <w:rFonts w:ascii="Cambria" w:hAnsi="Cambria" w:cs="Calibri"/>
        </w:rPr>
        <w:t>, a realizar-se na CÂMARA MUNICIPAL, conforme descrito neste edital.</w:t>
      </w:r>
    </w:p>
    <w:p w:rsidR="00EF5B7F" w:rsidRDefault="00EF5B7F" w:rsidP="007D3D7F">
      <w:pPr>
        <w:spacing w:afterLines="50" w:after="120" w:line="23" w:lineRule="atLeast"/>
        <w:jc w:val="both"/>
        <w:rPr>
          <w:rFonts w:ascii="Cambria" w:hAnsi="Cambria" w:cs="Calibri"/>
          <w:b/>
        </w:rPr>
      </w:pPr>
    </w:p>
    <w:p w:rsidR="00EF5B7F" w:rsidRDefault="007D3D7F" w:rsidP="007D3D7F">
      <w:pPr>
        <w:spacing w:afterLines="50" w:after="120" w:line="23" w:lineRule="atLeast"/>
        <w:jc w:val="both"/>
        <w:rPr>
          <w:rFonts w:ascii="Cambria" w:hAnsi="Cambria" w:cs="Calibri"/>
          <w:b/>
        </w:rPr>
      </w:pPr>
      <w:r>
        <w:rPr>
          <w:rFonts w:ascii="Cambria" w:hAnsi="Cambria" w:cs="Calibri"/>
          <w:b/>
        </w:rPr>
        <w:t>1. OBJETO</w:t>
      </w:r>
    </w:p>
    <w:p w:rsidR="00EF5B7F" w:rsidRDefault="007D3D7F" w:rsidP="007D3D7F">
      <w:pPr>
        <w:tabs>
          <w:tab w:val="left" w:pos="709"/>
        </w:tabs>
        <w:spacing w:afterLines="50" w:after="120" w:line="23" w:lineRule="atLeast"/>
        <w:jc w:val="both"/>
        <w:rPr>
          <w:rFonts w:ascii="Cambria" w:hAnsi="Cambria" w:cs="Calibri"/>
          <w:bCs/>
        </w:rPr>
      </w:pPr>
      <w:r>
        <w:rPr>
          <w:rFonts w:ascii="Cambria" w:hAnsi="Cambria" w:cs="Calibri"/>
        </w:rPr>
        <w:t xml:space="preserve">1.1. O objeto da presente licitação é a escolha da proposta mais vantajosa que visa a </w:t>
      </w:r>
      <w:r>
        <w:rPr>
          <w:rFonts w:ascii="Cambria" w:hAnsi="Cambria" w:cs="Cambria"/>
          <w:b/>
        </w:rPr>
        <w:t>CONTRATAÇÃO DE EMPRESA PARA CONSTRUÇÃO DE MURO, GARAGEM E CALÇADA NA CÂMARA MUNICIPAL DE VIRMOND</w:t>
      </w:r>
      <w:r>
        <w:rPr>
          <w:rFonts w:ascii="Cambria" w:hAnsi="Cambria" w:cs="Calibri"/>
          <w:b/>
          <w:bCs/>
        </w:rPr>
        <w:t>,</w:t>
      </w:r>
      <w:r>
        <w:rPr>
          <w:rFonts w:ascii="Cambria" w:hAnsi="Cambria" w:cs="Calibri"/>
          <w:bCs/>
        </w:rPr>
        <w:t xml:space="preserve"> segundo os projetos, planilhas, cronograma e memorial descritivo, anexos do edital.</w:t>
      </w:r>
    </w:p>
    <w:p w:rsidR="00EF5B7F" w:rsidRDefault="007D3D7F" w:rsidP="007D3D7F">
      <w:pPr>
        <w:spacing w:afterLines="50" w:after="120" w:line="23" w:lineRule="atLeast"/>
        <w:jc w:val="both"/>
        <w:rPr>
          <w:rFonts w:ascii="Cambria" w:hAnsi="Cambria" w:cs="Calibri"/>
        </w:rPr>
      </w:pPr>
      <w:r>
        <w:rPr>
          <w:rFonts w:ascii="Cambria" w:hAnsi="Cambria" w:cs="Calibri"/>
          <w:lang w:eastAsia="zh-CN"/>
        </w:rPr>
        <w:t xml:space="preserve">1.2. </w:t>
      </w:r>
      <w:r w:rsidRPr="000C32E2">
        <w:rPr>
          <w:rFonts w:ascii="Cambria" w:hAnsi="Cambria" w:cs="Calibri"/>
          <w:lang w:eastAsia="zh-CN"/>
        </w:rPr>
        <w:t xml:space="preserve">O presente memorial descritivo tem por finalidade a construção de um muro de contenção com 70,40m² e drenagem, garagem medindo 36m² e piso </w:t>
      </w:r>
      <w:r>
        <w:rPr>
          <w:rFonts w:ascii="Cambria" w:hAnsi="Cambria" w:cs="Calibri"/>
          <w:lang w:eastAsia="zh-CN"/>
        </w:rPr>
        <w:t>i</w:t>
      </w:r>
      <w:r w:rsidRPr="000C32E2">
        <w:rPr>
          <w:rFonts w:ascii="Cambria" w:hAnsi="Cambria" w:cs="Calibri"/>
          <w:lang w:eastAsia="zh-CN"/>
        </w:rPr>
        <w:t xml:space="preserve">ntertravado (pavers) com aproximadamente 195m². </w:t>
      </w:r>
    </w:p>
    <w:p w:rsidR="00EF5B7F" w:rsidRDefault="007D3D7F" w:rsidP="007D3D7F">
      <w:pPr>
        <w:spacing w:afterLines="50" w:after="120" w:line="23" w:lineRule="atLeast"/>
        <w:jc w:val="both"/>
        <w:rPr>
          <w:rFonts w:ascii="Cambria" w:hAnsi="Cambria" w:cs="Calibri"/>
        </w:rPr>
      </w:pPr>
      <w:r>
        <w:rPr>
          <w:rFonts w:ascii="Cambria" w:hAnsi="Cambria" w:cs="Calibri"/>
          <w:lang w:eastAsia="zh-CN"/>
        </w:rPr>
        <w:t xml:space="preserve">1.3. </w:t>
      </w:r>
      <w:r w:rsidRPr="000C32E2">
        <w:rPr>
          <w:rFonts w:ascii="Cambria" w:hAnsi="Cambria" w:cs="Calibri"/>
          <w:lang w:eastAsia="zh-CN"/>
        </w:rPr>
        <w:t>A obra deverá ser executada na Rua Duque de Caxias Nº 50, Centro</w:t>
      </w:r>
      <w:r>
        <w:rPr>
          <w:rFonts w:ascii="Cambria" w:hAnsi="Cambria" w:cs="Calibri"/>
          <w:lang w:eastAsia="zh-CN"/>
        </w:rPr>
        <w:t xml:space="preserve"> </w:t>
      </w:r>
      <w:r w:rsidRPr="000C32E2">
        <w:rPr>
          <w:rFonts w:ascii="Cambria" w:hAnsi="Cambria" w:cs="Calibri"/>
          <w:lang w:eastAsia="zh-CN"/>
        </w:rPr>
        <w:t>de Virmond PR, sendo o muro e garagem aos fundos do terreno e pavers no pátio/garagem da Câmara Municipal de Virmond.</w:t>
      </w:r>
    </w:p>
    <w:p w:rsidR="00EF5B7F" w:rsidRDefault="00EF5B7F" w:rsidP="007D3D7F">
      <w:pPr>
        <w:spacing w:afterLines="50" w:after="120" w:line="23" w:lineRule="atLeast"/>
        <w:jc w:val="both"/>
        <w:rPr>
          <w:rFonts w:ascii="Cambria" w:hAnsi="Cambria" w:cs="Calibri"/>
        </w:rPr>
      </w:pPr>
    </w:p>
    <w:p w:rsidR="00EF5B7F" w:rsidRDefault="007D3D7F" w:rsidP="007D3D7F">
      <w:pPr>
        <w:spacing w:afterLines="50" w:after="120" w:line="23" w:lineRule="atLeast"/>
        <w:jc w:val="both"/>
        <w:rPr>
          <w:rFonts w:ascii="Cambria" w:hAnsi="Cambria" w:cs="Calibri"/>
          <w:b/>
        </w:rPr>
      </w:pPr>
      <w:r>
        <w:rPr>
          <w:rFonts w:ascii="Cambria" w:hAnsi="Cambria" w:cs="Calibri"/>
          <w:b/>
        </w:rPr>
        <w:t>2. PREÇO</w:t>
      </w:r>
    </w:p>
    <w:p w:rsidR="00EF5B7F" w:rsidRDefault="007D3D7F" w:rsidP="007D3D7F">
      <w:pPr>
        <w:spacing w:afterLines="50" w:after="120" w:line="23" w:lineRule="atLeast"/>
        <w:jc w:val="both"/>
        <w:rPr>
          <w:rFonts w:ascii="Cambria" w:hAnsi="Cambria" w:cs="Calibri"/>
          <w:b/>
        </w:rPr>
      </w:pPr>
      <w:r>
        <w:rPr>
          <w:rFonts w:ascii="Cambria" w:hAnsi="Cambria" w:cs="Calibri"/>
        </w:rPr>
        <w:t xml:space="preserve">2.1. O valor total para a execução da obra, conforme planilha SEINAPI (referência agosto 2022) importa em </w:t>
      </w:r>
      <w:r>
        <w:rPr>
          <w:rFonts w:ascii="Cambria" w:hAnsi="Cambria" w:cs="Calibri"/>
          <w:b/>
        </w:rPr>
        <w:t>R$ 117.625,51</w:t>
      </w:r>
      <w:r>
        <w:rPr>
          <w:rFonts w:ascii="Cambria" w:hAnsi="Cambria" w:cs="Calibri"/>
        </w:rPr>
        <w:t xml:space="preserve"> (cento e dezessete mil seiscentos e vinte e cinco reais e cinquenta e um centavos), conforme orçamento, planilha de serviços, memorial e projetos anexos a este edital.</w:t>
      </w:r>
      <w:r>
        <w:rPr>
          <w:rFonts w:ascii="Cambria" w:hAnsi="Cambria" w:cs="Calibri"/>
          <w:b/>
        </w:rPr>
        <w:t xml:space="preserve"> </w:t>
      </w:r>
    </w:p>
    <w:p w:rsidR="00F97E73" w:rsidRDefault="007D3D7F" w:rsidP="00F97E73">
      <w:pPr>
        <w:rPr>
          <w:b/>
        </w:rPr>
      </w:pPr>
      <w:r w:rsidRPr="00F97E73">
        <w:rPr>
          <w:rFonts w:ascii="Cambria" w:hAnsi="Cambria" w:cs="Calibri"/>
        </w:rPr>
        <w:lastRenderedPageBreak/>
        <w:t xml:space="preserve">2.2. Os recursos são oriundos do orçamento deste legislativo, através da seguinte dotação orçamentária: </w:t>
      </w:r>
      <w:r w:rsidR="00F97E73" w:rsidRPr="00F97E73">
        <w:rPr>
          <w:b/>
        </w:rPr>
        <w:t xml:space="preserve">01.031.0001.3003 </w:t>
      </w:r>
      <w:r w:rsidR="00F97E73" w:rsidRPr="00F97E73">
        <w:rPr>
          <w:b/>
        </w:rPr>
        <w:t>- 4.4.90.51.00</w:t>
      </w:r>
      <w:r w:rsidR="00F97E73">
        <w:rPr>
          <w:b/>
        </w:rPr>
        <w:t xml:space="preserve">.00 - </w:t>
      </w:r>
      <w:r w:rsidR="00F97E73">
        <w:rPr>
          <w:b/>
        </w:rPr>
        <w:t xml:space="preserve">4.4.90.51.01.99 </w:t>
      </w:r>
    </w:p>
    <w:p w:rsidR="00EF5B7F" w:rsidRDefault="00EF5B7F" w:rsidP="007D3D7F">
      <w:pPr>
        <w:pStyle w:val="Corpodetexto"/>
        <w:spacing w:afterLines="50" w:after="120" w:line="23" w:lineRule="atLeast"/>
        <w:rPr>
          <w:rFonts w:ascii="Cambria" w:hAnsi="Cambria" w:cs="Calibri"/>
          <w:color w:val="FF0000"/>
          <w:szCs w:val="24"/>
        </w:rPr>
      </w:pPr>
    </w:p>
    <w:p w:rsidR="00EF5B7F" w:rsidRDefault="00EF5B7F" w:rsidP="007D3D7F">
      <w:pPr>
        <w:pStyle w:val="TextosemFormatao"/>
        <w:spacing w:afterLines="50" w:after="120" w:line="23" w:lineRule="atLeast"/>
        <w:ind w:right="-30"/>
        <w:jc w:val="both"/>
        <w:rPr>
          <w:rFonts w:ascii="Cambria" w:hAnsi="Cambria" w:cs="Calibri"/>
          <w:sz w:val="24"/>
          <w:szCs w:val="24"/>
        </w:rPr>
      </w:pPr>
      <w:bookmarkStart w:id="0" w:name="_GoBack"/>
      <w:bookmarkEnd w:id="0"/>
    </w:p>
    <w:p w:rsidR="00EF5B7F" w:rsidRDefault="007D3D7F" w:rsidP="007D3D7F">
      <w:pPr>
        <w:spacing w:afterLines="50" w:after="120" w:line="23" w:lineRule="atLeast"/>
        <w:jc w:val="both"/>
        <w:rPr>
          <w:rFonts w:ascii="Cambria" w:hAnsi="Cambria" w:cs="Calibri"/>
          <w:b/>
        </w:rPr>
      </w:pPr>
      <w:r>
        <w:rPr>
          <w:rFonts w:ascii="Cambria" w:hAnsi="Cambria" w:cs="Calibri"/>
          <w:b/>
        </w:rPr>
        <w:t>3. CONDIÇÕES DE PARTICIPAÇÃO NA LICITAÇÃO</w:t>
      </w:r>
    </w:p>
    <w:p w:rsidR="00EF5B7F" w:rsidRDefault="007D3D7F" w:rsidP="007D3D7F">
      <w:pPr>
        <w:spacing w:afterLines="50" w:after="120" w:line="23" w:lineRule="atLeast"/>
        <w:jc w:val="both"/>
        <w:rPr>
          <w:rFonts w:ascii="Cambria" w:hAnsi="Cambria" w:cs="Calibri"/>
        </w:rPr>
      </w:pPr>
      <w:r>
        <w:rPr>
          <w:rFonts w:ascii="Cambria" w:hAnsi="Cambria" w:cs="Calibri"/>
        </w:rPr>
        <w:t>3.1. Respeitadas as condições legais e as constantes deste Edital, poderá participar desta Licitação qualquer empresa legalmente estabelecida no país e que atenda às exigências deste Edital.</w:t>
      </w:r>
    </w:p>
    <w:p w:rsidR="00EF5B7F" w:rsidRDefault="007D3D7F" w:rsidP="007D3D7F">
      <w:pPr>
        <w:pStyle w:val="ecxmsonormal"/>
        <w:shd w:val="clear" w:color="auto" w:fill="FFFFFF"/>
        <w:spacing w:before="0" w:beforeAutospacing="0" w:afterLines="50" w:after="120" w:afterAutospacing="0" w:line="23" w:lineRule="atLeast"/>
        <w:jc w:val="both"/>
        <w:rPr>
          <w:color w:val="000000"/>
          <w:sz w:val="20"/>
          <w:szCs w:val="20"/>
        </w:rPr>
      </w:pPr>
      <w:r>
        <w:rPr>
          <w:rFonts w:ascii="Cambria" w:hAnsi="Cambria"/>
          <w:color w:val="000000"/>
        </w:rPr>
        <w:t>3.2. As empresas poderão ser representadas, no processo licitatório, por seu representante legal ou por procurador legalmente habilitado, desde que apresentado o instrumento procuratório ou carta de credenciamento, com firma reconhecida, até o início da sessão de abertura dos envelopes ou encaminhar separadamente em envelope lacrado e identificado.</w:t>
      </w:r>
    </w:p>
    <w:p w:rsidR="00EF5B7F" w:rsidRDefault="007D3D7F" w:rsidP="007D3D7F">
      <w:pPr>
        <w:spacing w:afterLines="50" w:after="120" w:line="23" w:lineRule="atLeast"/>
        <w:jc w:val="both"/>
        <w:rPr>
          <w:rFonts w:ascii="Cambria" w:hAnsi="Cambria" w:cs="Calibri"/>
        </w:rPr>
      </w:pPr>
      <w:r>
        <w:rPr>
          <w:rFonts w:ascii="Cambria" w:hAnsi="Cambria" w:cs="Calibri"/>
        </w:rPr>
        <w:t>3.3. A carta de credenciamento deverá obrigatoriamente, ter a assinatura do representante legal, sob pena de invalidação.</w:t>
      </w:r>
    </w:p>
    <w:p w:rsidR="00EF5B7F" w:rsidRDefault="007D3D7F" w:rsidP="007D3D7F">
      <w:pPr>
        <w:spacing w:afterLines="50" w:after="120" w:line="23" w:lineRule="atLeast"/>
        <w:jc w:val="both"/>
        <w:rPr>
          <w:rFonts w:ascii="Cambria" w:hAnsi="Cambria" w:cs="Calibri"/>
        </w:rPr>
      </w:pPr>
      <w:r>
        <w:rPr>
          <w:rFonts w:ascii="Cambria" w:hAnsi="Cambria" w:cs="Calibri"/>
        </w:rPr>
        <w:t>3.3.1. Caso o representante seja o próprio administrador deverá apresentar no início da sessão as cópias autenticadas: do contrato social ou documento equivalente e a cópia do RG e CPF ou CNH, sob pena de não poder se manifestar, rubricar e analisar documentos, na sessão.</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3.4. Os documentos de habilitação preliminar serão acondicionados em envelope lacrado no qual se identifiquem, externamente: </w:t>
      </w:r>
    </w:p>
    <w:p w:rsidR="00EF5B7F" w:rsidRDefault="00EF5B7F" w:rsidP="007D3D7F">
      <w:pPr>
        <w:spacing w:afterLines="50" w:after="120" w:line="23" w:lineRule="atLeast"/>
        <w:jc w:val="both"/>
        <w:rPr>
          <w:rFonts w:ascii="Cambria" w:hAnsi="Cambria" w:cs="Calibri"/>
        </w:rPr>
      </w:pPr>
    </w:p>
    <w:p w:rsidR="00EF5B7F" w:rsidRDefault="007D3D7F" w:rsidP="007D3D7F">
      <w:pPr>
        <w:spacing w:afterLines="50" w:after="120" w:line="23" w:lineRule="atLeast"/>
        <w:jc w:val="both"/>
        <w:rPr>
          <w:rFonts w:ascii="Cambria" w:hAnsi="Cambria" w:cs="Calibri"/>
          <w:b/>
        </w:rPr>
      </w:pPr>
      <w:r>
        <w:rPr>
          <w:rFonts w:ascii="Cambria" w:hAnsi="Cambria" w:cs="Calibri"/>
          <w:b/>
        </w:rPr>
        <w:t>CÂMARA MUNICIPAL DE VIRMOND/PR</w:t>
      </w:r>
    </w:p>
    <w:p w:rsidR="00EF5B7F" w:rsidRDefault="007D3D7F" w:rsidP="007D3D7F">
      <w:pPr>
        <w:spacing w:afterLines="50" w:after="120" w:line="23" w:lineRule="atLeast"/>
        <w:jc w:val="both"/>
        <w:rPr>
          <w:rFonts w:ascii="Cambria" w:hAnsi="Cambria" w:cs="Calibri"/>
          <w:b/>
        </w:rPr>
      </w:pPr>
      <w:r>
        <w:rPr>
          <w:rFonts w:ascii="Cambria" w:hAnsi="Cambria" w:cs="Calibri"/>
          <w:b/>
        </w:rPr>
        <w:t xml:space="preserve">Licitação Modalidade Tomada de Preços </w:t>
      </w:r>
      <w:r w:rsidR="000C32E2">
        <w:rPr>
          <w:rFonts w:ascii="Cambria" w:hAnsi="Cambria" w:cs="Calibri"/>
          <w:b/>
        </w:rPr>
        <w:t>n. º</w:t>
      </w:r>
      <w:r>
        <w:rPr>
          <w:rFonts w:ascii="Cambria" w:hAnsi="Cambria" w:cs="Calibri"/>
          <w:b/>
        </w:rPr>
        <w:t xml:space="preserve"> </w:t>
      </w:r>
      <w:r w:rsidR="000C32E2">
        <w:rPr>
          <w:rFonts w:ascii="Cambria" w:hAnsi="Cambria" w:cs="Calibri"/>
          <w:b/>
        </w:rPr>
        <w:t>01</w:t>
      </w:r>
      <w:r>
        <w:rPr>
          <w:rFonts w:ascii="Cambria" w:hAnsi="Cambria" w:cs="Calibri"/>
          <w:b/>
        </w:rPr>
        <w:t>/2022-CMV</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b/>
        </w:rPr>
        <w:t xml:space="preserve">Objeto: </w:t>
      </w:r>
      <w:r>
        <w:rPr>
          <w:rFonts w:ascii="Cambria" w:hAnsi="Cambria" w:cs="Cambria"/>
          <w:b/>
        </w:rPr>
        <w:t>CONTRATAÇÃO DE EMPRESA PARA CONSTRUÇÃO DE MURO, GARAGEM E CALÇADA NA CÂMARA MUNICIPAL DE VIRMOND</w:t>
      </w:r>
      <w:r>
        <w:rPr>
          <w:rFonts w:ascii="Cambria" w:hAnsi="Cambria" w:cs="Calibri"/>
          <w:b/>
        </w:rPr>
        <w:t>.</w:t>
      </w:r>
    </w:p>
    <w:p w:rsidR="00EF5B7F" w:rsidRDefault="007D3D7F" w:rsidP="007D3D7F">
      <w:pPr>
        <w:spacing w:afterLines="50" w:after="120" w:line="23" w:lineRule="atLeast"/>
        <w:jc w:val="both"/>
        <w:rPr>
          <w:rFonts w:ascii="Cambria" w:hAnsi="Cambria" w:cs="Calibri"/>
          <w:b/>
        </w:rPr>
      </w:pPr>
      <w:r>
        <w:rPr>
          <w:rFonts w:ascii="Cambria" w:hAnsi="Cambria" w:cs="Calibri"/>
          <w:b/>
        </w:rPr>
        <w:t xml:space="preserve">Data de abertura: </w:t>
      </w:r>
      <w:r w:rsidR="000C32E2">
        <w:rPr>
          <w:rFonts w:ascii="Cambria" w:hAnsi="Cambria" w:cs="Calibri"/>
          <w:b/>
        </w:rPr>
        <w:t>27 de maio de 2022</w:t>
      </w:r>
    </w:p>
    <w:p w:rsidR="00EF5B7F" w:rsidRDefault="007D3D7F" w:rsidP="007D3D7F">
      <w:pPr>
        <w:spacing w:afterLines="50" w:after="120" w:line="23" w:lineRule="atLeast"/>
        <w:jc w:val="both"/>
        <w:rPr>
          <w:rFonts w:ascii="Cambria" w:hAnsi="Cambria" w:cs="Calibri"/>
          <w:b/>
        </w:rPr>
      </w:pPr>
      <w:r>
        <w:rPr>
          <w:rFonts w:ascii="Cambria" w:hAnsi="Cambria" w:cs="Calibri"/>
          <w:b/>
        </w:rPr>
        <w:t>Envelope 1 – Documentos de Habilitação</w:t>
      </w:r>
    </w:p>
    <w:p w:rsidR="00EF5B7F" w:rsidRDefault="007D3D7F" w:rsidP="007D3D7F">
      <w:pPr>
        <w:spacing w:afterLines="50" w:after="120" w:line="23" w:lineRule="atLeast"/>
        <w:jc w:val="both"/>
        <w:rPr>
          <w:rFonts w:ascii="Cambria" w:hAnsi="Cambria" w:cs="Calibri"/>
          <w:b/>
        </w:rPr>
      </w:pPr>
      <w:r>
        <w:rPr>
          <w:rFonts w:ascii="Cambria" w:hAnsi="Cambria" w:cs="Calibri"/>
          <w:b/>
        </w:rPr>
        <w:t>Razão social e endereço da proponente</w:t>
      </w:r>
    </w:p>
    <w:p w:rsidR="00EF5B7F" w:rsidRDefault="00EF5B7F" w:rsidP="007D3D7F">
      <w:pPr>
        <w:spacing w:afterLines="50" w:after="120" w:line="23" w:lineRule="atLeast"/>
        <w:jc w:val="both"/>
        <w:rPr>
          <w:rFonts w:ascii="Cambria" w:hAnsi="Cambria" w:cs="Calibri"/>
          <w:b/>
        </w:rPr>
      </w:pPr>
    </w:p>
    <w:p w:rsidR="00EF5B7F" w:rsidRDefault="007D3D7F" w:rsidP="007D3D7F">
      <w:pPr>
        <w:spacing w:afterLines="50" w:after="120" w:line="23" w:lineRule="atLeast"/>
        <w:jc w:val="both"/>
        <w:rPr>
          <w:rFonts w:ascii="Cambria" w:hAnsi="Cambria" w:cs="Calibri"/>
        </w:rPr>
      </w:pPr>
      <w:r>
        <w:rPr>
          <w:rFonts w:ascii="Cambria" w:hAnsi="Cambria" w:cs="Calibri"/>
        </w:rPr>
        <w:t>3.5. Serão exigidas, cópias autenticadas ou originais, dos seguintes documentos:</w:t>
      </w:r>
    </w:p>
    <w:p w:rsidR="00EF5B7F" w:rsidRDefault="007D3D7F" w:rsidP="007D3D7F">
      <w:pPr>
        <w:spacing w:afterLines="50" w:after="120" w:line="23" w:lineRule="atLeast"/>
        <w:jc w:val="both"/>
        <w:rPr>
          <w:rFonts w:ascii="Cambria" w:hAnsi="Cambria" w:cs="Calibri"/>
        </w:rPr>
      </w:pPr>
      <w:r>
        <w:rPr>
          <w:rFonts w:ascii="Cambria" w:hAnsi="Cambria" w:cs="Calibri"/>
        </w:rPr>
        <w:t>3.5.1. Contrato Social e alterações, ou contrato social consolidado e alterações ou estatuto ou ato constitutivo em vigor devidamente registrado no órgão competente;</w:t>
      </w:r>
    </w:p>
    <w:p w:rsidR="00EF5B7F" w:rsidRDefault="007D3D7F" w:rsidP="007D3D7F">
      <w:pPr>
        <w:spacing w:afterLines="50" w:after="120" w:line="23" w:lineRule="atLeast"/>
        <w:jc w:val="both"/>
        <w:rPr>
          <w:rFonts w:ascii="Cambria" w:hAnsi="Cambria" w:cs="Calibri"/>
        </w:rPr>
      </w:pPr>
      <w:r>
        <w:rPr>
          <w:rFonts w:ascii="Cambria" w:hAnsi="Cambria" w:cs="Calibri"/>
        </w:rPr>
        <w:t>3.5.2. Declaração de enquadramento, no caso de microempresas e empresas de pequeno porte,  firmada pelo representante legal, sob pena de perder as condições previstas na Lei Complementar 123/06 e suas alterações;</w:t>
      </w:r>
    </w:p>
    <w:p w:rsidR="00EF5B7F" w:rsidRDefault="007D3D7F" w:rsidP="007D3D7F">
      <w:pPr>
        <w:spacing w:afterLines="50" w:after="120" w:line="23" w:lineRule="atLeast"/>
        <w:jc w:val="both"/>
        <w:rPr>
          <w:rFonts w:ascii="Cambria" w:hAnsi="Cambria" w:cs="Calibri"/>
        </w:rPr>
      </w:pPr>
      <w:r>
        <w:rPr>
          <w:rFonts w:ascii="Cambria" w:hAnsi="Cambria" w:cs="Calibri"/>
        </w:rPr>
        <w:t>3.5.3. Declaração do proponente de que não pesa contra si declaração de inidoneidade expedida por órgão da administração pública de qualquer esfera de governo;</w:t>
      </w:r>
    </w:p>
    <w:p w:rsidR="00EF5B7F" w:rsidRDefault="007D3D7F" w:rsidP="007D3D7F">
      <w:pPr>
        <w:spacing w:afterLines="50" w:after="120" w:line="23" w:lineRule="atLeast"/>
        <w:jc w:val="both"/>
        <w:rPr>
          <w:rFonts w:ascii="Cambria" w:hAnsi="Cambria" w:cs="Calibri"/>
        </w:rPr>
      </w:pPr>
      <w:r>
        <w:rPr>
          <w:rFonts w:ascii="Cambria" w:hAnsi="Cambria" w:cs="Calibri"/>
        </w:rPr>
        <w:lastRenderedPageBreak/>
        <w:t>3.5.4. Declaração do proponente de cumprimento do disposto no inciso XXXIII do art. 7º da Constituição Federal;</w:t>
      </w:r>
    </w:p>
    <w:p w:rsidR="00EF5B7F" w:rsidRDefault="007D3D7F" w:rsidP="007D3D7F">
      <w:pPr>
        <w:spacing w:afterLines="50" w:after="120" w:line="23" w:lineRule="atLeast"/>
        <w:jc w:val="both"/>
        <w:rPr>
          <w:rFonts w:ascii="Cambria" w:hAnsi="Cambria" w:cs="Calibri"/>
          <w:bCs/>
        </w:rPr>
      </w:pPr>
      <w:r>
        <w:rPr>
          <w:rFonts w:ascii="Cambria" w:hAnsi="Cambria" w:cs="Calibri"/>
          <w:bCs/>
        </w:rPr>
        <w:t>3.5.5. Certificado de Cadastro emitido pela PREFEITURA MUNICIPAL DE VIRMOND/PR;</w:t>
      </w:r>
    </w:p>
    <w:p w:rsidR="00EF5B7F" w:rsidRDefault="007D3D7F" w:rsidP="007D3D7F">
      <w:pPr>
        <w:spacing w:afterLines="50" w:after="120" w:line="23" w:lineRule="atLeast"/>
        <w:jc w:val="both"/>
        <w:rPr>
          <w:rFonts w:ascii="Cambria" w:hAnsi="Cambria" w:cs="Calibri"/>
        </w:rPr>
      </w:pPr>
      <w:r>
        <w:rPr>
          <w:rFonts w:ascii="Cambria" w:hAnsi="Cambria" w:cs="Calibri"/>
        </w:rPr>
        <w:t>3.5.6. Prova de inscrição no Cadastro Geral de Pessoa Jurídica – CNPJ;</w:t>
      </w:r>
    </w:p>
    <w:p w:rsidR="00EF5B7F" w:rsidRDefault="007D3D7F" w:rsidP="007D3D7F">
      <w:pPr>
        <w:spacing w:afterLines="50" w:after="120" w:line="23" w:lineRule="atLeast"/>
        <w:jc w:val="both"/>
        <w:rPr>
          <w:rFonts w:ascii="Cambria" w:hAnsi="Cambria" w:cs="Calibri"/>
        </w:rPr>
      </w:pPr>
      <w:r>
        <w:rPr>
          <w:rFonts w:ascii="Cambria" w:hAnsi="Cambria" w:cs="Calibri"/>
        </w:rPr>
        <w:t>3.5.7. Prova de regularidade de débitos relativo ao Fundo de Garantia por Tempo de Serviço - FGTS demonstrando situação regular no cumprimento dos encargos sociais instituídos por Lei;</w:t>
      </w:r>
    </w:p>
    <w:p w:rsidR="00EF5B7F" w:rsidRDefault="007D3D7F" w:rsidP="007D3D7F">
      <w:pPr>
        <w:spacing w:afterLines="50" w:after="120" w:line="23" w:lineRule="atLeast"/>
        <w:jc w:val="both"/>
        <w:rPr>
          <w:rFonts w:ascii="Cambria" w:hAnsi="Cambria" w:cs="Calibri"/>
        </w:rPr>
      </w:pPr>
      <w:r>
        <w:rPr>
          <w:rFonts w:ascii="Cambria" w:hAnsi="Cambria" w:cs="Calibri"/>
        </w:rPr>
        <w:t>3.5.8. Prova de regularidade de débitos para com a Fazenda Federal, Seguridade Social – INSS e Dívida Ativa da União, demonstrando situação regular no cumprimento dos encargos sociais instituídos por Lei;</w:t>
      </w:r>
    </w:p>
    <w:p w:rsidR="00EF5B7F" w:rsidRDefault="007D3D7F" w:rsidP="007D3D7F">
      <w:pPr>
        <w:spacing w:afterLines="50" w:after="120" w:line="23" w:lineRule="atLeast"/>
        <w:jc w:val="both"/>
        <w:rPr>
          <w:rFonts w:ascii="Cambria" w:hAnsi="Cambria" w:cs="Calibri"/>
        </w:rPr>
      </w:pPr>
      <w:r>
        <w:rPr>
          <w:rFonts w:ascii="Cambria" w:hAnsi="Cambria" w:cs="Calibri"/>
        </w:rPr>
        <w:t>3.5.9. Prova de regularidade de débitos para com a Fazenda Estadual, demonstrando situação regular no cumprimento dos encargos instituídos por Lei;</w:t>
      </w:r>
    </w:p>
    <w:p w:rsidR="00EF5B7F" w:rsidRDefault="007D3D7F" w:rsidP="007D3D7F">
      <w:pPr>
        <w:spacing w:afterLines="50" w:after="120" w:line="23" w:lineRule="atLeast"/>
        <w:jc w:val="both"/>
        <w:rPr>
          <w:rFonts w:ascii="Cambria" w:hAnsi="Cambria" w:cs="Calibri"/>
        </w:rPr>
      </w:pPr>
      <w:r>
        <w:rPr>
          <w:rFonts w:ascii="Cambria" w:hAnsi="Cambria" w:cs="Calibri"/>
        </w:rPr>
        <w:t>3.5.10. Prova de regularidade de débitos para com a Fazenda   Municipal, do domicilio ou sede da licitante;</w:t>
      </w:r>
    </w:p>
    <w:p w:rsidR="00EF5B7F" w:rsidRDefault="007D3D7F" w:rsidP="007D3D7F">
      <w:pPr>
        <w:spacing w:afterLines="50" w:after="120" w:line="23" w:lineRule="atLeast"/>
        <w:jc w:val="both"/>
        <w:rPr>
          <w:rFonts w:ascii="Cambria" w:hAnsi="Cambria" w:cs="Calibri"/>
        </w:rPr>
      </w:pPr>
      <w:r>
        <w:rPr>
          <w:rFonts w:ascii="Cambria" w:hAnsi="Cambria" w:cs="Calibri"/>
        </w:rPr>
        <w:t>3.5.10.1. No caso em que haja a unificação das certidões negativas, este documento único deverá ser apresentado.</w:t>
      </w:r>
    </w:p>
    <w:p w:rsidR="00EF5B7F" w:rsidRDefault="007D3D7F" w:rsidP="007D3D7F">
      <w:pPr>
        <w:spacing w:afterLines="50" w:after="120" w:line="23" w:lineRule="atLeast"/>
        <w:jc w:val="both"/>
        <w:rPr>
          <w:rFonts w:ascii="Cambria" w:hAnsi="Cambria" w:cs="Calibri"/>
        </w:rPr>
      </w:pPr>
      <w:r>
        <w:rPr>
          <w:rFonts w:ascii="Cambria" w:hAnsi="Cambria" w:cs="Calibri"/>
        </w:rPr>
        <w:t>3.5.11. Declaração de aceitação e concordância com os termos do edital, para com o cumprimento do objeto;</w:t>
      </w:r>
    </w:p>
    <w:p w:rsidR="00EF5B7F" w:rsidRDefault="007D3D7F" w:rsidP="007D3D7F">
      <w:pPr>
        <w:spacing w:afterLines="50" w:after="120" w:line="23" w:lineRule="atLeast"/>
        <w:jc w:val="both"/>
        <w:rPr>
          <w:rFonts w:ascii="Cambria" w:hAnsi="Cambria" w:cs="Calibri"/>
        </w:rPr>
      </w:pPr>
      <w:r>
        <w:rPr>
          <w:rFonts w:ascii="Cambria" w:hAnsi="Cambria" w:cs="Calibri"/>
        </w:rPr>
        <w:t>3.5.12. Certidão negativa de falência ou concordata expedida pelo cartório distribuidor da sede da pessoa jurídica.</w:t>
      </w:r>
    </w:p>
    <w:p w:rsidR="00EF5B7F" w:rsidRDefault="007D3D7F" w:rsidP="007D3D7F">
      <w:pPr>
        <w:spacing w:afterLines="50" w:after="120" w:line="23" w:lineRule="atLeast"/>
        <w:jc w:val="both"/>
        <w:rPr>
          <w:rFonts w:ascii="Cambria" w:hAnsi="Cambria" w:cs="Calibri"/>
        </w:rPr>
      </w:pPr>
      <w:r>
        <w:rPr>
          <w:rFonts w:ascii="Cambria" w:hAnsi="Cambria" w:cs="Calibri"/>
        </w:rPr>
        <w:t>3.5.13. Prova de regularidade perante a Justiça do Trabalho - CNDT;</w:t>
      </w:r>
    </w:p>
    <w:p w:rsidR="00EF5B7F" w:rsidRDefault="007D3D7F" w:rsidP="007D3D7F">
      <w:pPr>
        <w:pStyle w:val="Ttulo5"/>
        <w:tabs>
          <w:tab w:val="left" w:pos="0"/>
        </w:tabs>
        <w:spacing w:afterLines="50" w:after="120" w:line="23" w:lineRule="atLeast"/>
        <w:jc w:val="both"/>
        <w:rPr>
          <w:rFonts w:ascii="Cambria" w:hAnsi="Cambria" w:cs="Calibri"/>
          <w:b w:val="0"/>
          <w:color w:val="auto"/>
          <w:sz w:val="24"/>
          <w:szCs w:val="24"/>
        </w:rPr>
      </w:pPr>
      <w:r>
        <w:rPr>
          <w:rFonts w:ascii="Cambria" w:hAnsi="Cambria" w:cs="Calibri"/>
          <w:b w:val="0"/>
          <w:color w:val="auto"/>
          <w:sz w:val="24"/>
          <w:szCs w:val="24"/>
        </w:rPr>
        <w:t xml:space="preserve">3.5.14. O proponente interessado em participar do presente processo licitatório deverá agendar e realizar </w:t>
      </w:r>
      <w:r w:rsidRPr="000C32E2">
        <w:rPr>
          <w:rFonts w:ascii="Cambria" w:hAnsi="Cambria" w:cs="Calibri"/>
          <w:b w:val="0"/>
          <w:color w:val="auto"/>
          <w:sz w:val="24"/>
          <w:szCs w:val="24"/>
        </w:rPr>
        <w:t>a</w:t>
      </w:r>
      <w:r>
        <w:rPr>
          <w:rFonts w:ascii="Cambria" w:hAnsi="Cambria" w:cs="Calibri"/>
          <w:b w:val="0"/>
          <w:color w:val="auto"/>
          <w:sz w:val="24"/>
          <w:szCs w:val="24"/>
        </w:rPr>
        <w:t xml:space="preserve"> VISITA TÉCNICA ao loca</w:t>
      </w:r>
      <w:r w:rsidRPr="000C32E2">
        <w:rPr>
          <w:rFonts w:ascii="Cambria" w:hAnsi="Cambria" w:cs="Calibri"/>
          <w:b w:val="0"/>
          <w:color w:val="auto"/>
          <w:sz w:val="24"/>
          <w:szCs w:val="24"/>
        </w:rPr>
        <w:t>l</w:t>
      </w:r>
      <w:r>
        <w:rPr>
          <w:rFonts w:ascii="Cambria" w:hAnsi="Cambria" w:cs="Calibri"/>
          <w:b w:val="0"/>
          <w:color w:val="auto"/>
          <w:sz w:val="24"/>
          <w:szCs w:val="24"/>
        </w:rPr>
        <w:t xml:space="preserve"> que serão executadas </w:t>
      </w:r>
      <w:r w:rsidRPr="000C32E2">
        <w:rPr>
          <w:rFonts w:ascii="Cambria" w:hAnsi="Cambria" w:cs="Calibri"/>
          <w:b w:val="0"/>
          <w:color w:val="auto"/>
          <w:sz w:val="24"/>
          <w:szCs w:val="24"/>
        </w:rPr>
        <w:t>os serviços</w:t>
      </w:r>
      <w:r>
        <w:rPr>
          <w:rFonts w:ascii="Cambria" w:hAnsi="Cambria" w:cs="Calibri"/>
          <w:b w:val="0"/>
          <w:color w:val="auto"/>
          <w:sz w:val="24"/>
          <w:szCs w:val="24"/>
        </w:rPr>
        <w:t>, objeto desta licitação.</w:t>
      </w:r>
    </w:p>
    <w:p w:rsidR="00EF5B7F" w:rsidRDefault="007D3D7F" w:rsidP="007D3D7F">
      <w:pPr>
        <w:pStyle w:val="Ttulo5"/>
        <w:tabs>
          <w:tab w:val="left" w:pos="0"/>
        </w:tabs>
        <w:spacing w:afterLines="50" w:after="120" w:line="23" w:lineRule="atLeast"/>
        <w:jc w:val="both"/>
        <w:rPr>
          <w:rFonts w:ascii="Cambria" w:hAnsi="Cambria" w:cs="Calibri"/>
          <w:b w:val="0"/>
          <w:color w:val="auto"/>
          <w:sz w:val="24"/>
          <w:szCs w:val="24"/>
        </w:rPr>
      </w:pPr>
      <w:r w:rsidRPr="000C32E2">
        <w:rPr>
          <w:rFonts w:ascii="Cambria" w:hAnsi="Cambria" w:cs="Calibri"/>
          <w:b w:val="0"/>
          <w:color w:val="auto"/>
          <w:sz w:val="24"/>
          <w:szCs w:val="24"/>
        </w:rPr>
        <w:t xml:space="preserve">3.5.14.1. </w:t>
      </w:r>
      <w:r>
        <w:rPr>
          <w:rFonts w:ascii="Cambria" w:hAnsi="Cambria" w:cs="Calibri"/>
          <w:b w:val="0"/>
          <w:color w:val="auto"/>
          <w:sz w:val="24"/>
          <w:szCs w:val="24"/>
        </w:rPr>
        <w:t xml:space="preserve">A visita ao local da obra deverá ser realizada por profissional, representante do proponente (responsável técnico), devidamente habilitado no CREA/CAU ou com conhecimento técnico para tal ato, a qual será acompanhada pelo Engenheiro responsável do </w:t>
      </w:r>
      <w:r w:rsidRPr="000C32E2">
        <w:rPr>
          <w:rFonts w:ascii="Cambria" w:hAnsi="Cambria" w:cs="Calibri"/>
          <w:b w:val="0"/>
          <w:color w:val="auto"/>
          <w:sz w:val="24"/>
          <w:szCs w:val="24"/>
        </w:rPr>
        <w:t>proponente</w:t>
      </w:r>
      <w:r>
        <w:rPr>
          <w:rFonts w:ascii="Cambria" w:hAnsi="Cambria" w:cs="Calibri"/>
          <w:b w:val="0"/>
          <w:color w:val="auto"/>
          <w:sz w:val="24"/>
          <w:szCs w:val="24"/>
        </w:rPr>
        <w:t>.</w:t>
      </w:r>
    </w:p>
    <w:p w:rsidR="00EF5B7F" w:rsidRDefault="007D3D7F" w:rsidP="007D3D7F">
      <w:pPr>
        <w:pStyle w:val="Ttulo5"/>
        <w:tabs>
          <w:tab w:val="left" w:pos="0"/>
        </w:tabs>
        <w:spacing w:afterLines="50" w:after="120" w:line="23" w:lineRule="atLeast"/>
        <w:jc w:val="both"/>
        <w:rPr>
          <w:rFonts w:ascii="Cambria" w:hAnsi="Cambria" w:cs="Calibri"/>
          <w:b w:val="0"/>
          <w:color w:val="auto"/>
          <w:sz w:val="24"/>
          <w:szCs w:val="24"/>
        </w:rPr>
      </w:pPr>
      <w:r w:rsidRPr="000C32E2">
        <w:rPr>
          <w:rFonts w:ascii="Cambria" w:hAnsi="Cambria" w:cs="Calibri"/>
          <w:b w:val="0"/>
          <w:color w:val="auto"/>
          <w:sz w:val="24"/>
          <w:szCs w:val="24"/>
        </w:rPr>
        <w:t>3.5.14.2.</w:t>
      </w:r>
      <w:r>
        <w:rPr>
          <w:rFonts w:ascii="Cambria" w:hAnsi="Cambria" w:cs="Calibri"/>
          <w:b w:val="0"/>
          <w:color w:val="auto"/>
          <w:sz w:val="24"/>
          <w:szCs w:val="24"/>
        </w:rPr>
        <w:t xml:space="preserve">A Visita Técnica deverá ser agendada pelo interessado, mediante contato, através do telefone (42) 3618 1006, </w:t>
      </w:r>
      <w:r w:rsidRPr="000C32E2">
        <w:rPr>
          <w:rFonts w:ascii="Cambria" w:hAnsi="Cambria" w:cs="Calibri"/>
          <w:b w:val="0"/>
          <w:color w:val="auto"/>
          <w:sz w:val="24"/>
          <w:szCs w:val="24"/>
        </w:rPr>
        <w:t xml:space="preserve">com </w:t>
      </w:r>
      <w:r>
        <w:rPr>
          <w:rFonts w:ascii="Cambria" w:hAnsi="Cambria" w:cs="Calibri"/>
          <w:b w:val="0"/>
          <w:color w:val="auto"/>
          <w:sz w:val="24"/>
          <w:szCs w:val="24"/>
        </w:rPr>
        <w:t>o Diretor Geral deste Legislativo das 8:00 às 11:00h e das 14:00h às 17:00h, de 2ª a 6ª feira</w:t>
      </w:r>
      <w:r w:rsidRPr="000C32E2">
        <w:rPr>
          <w:rFonts w:ascii="Cambria" w:hAnsi="Cambria" w:cs="Calibri"/>
          <w:b w:val="0"/>
          <w:color w:val="auto"/>
          <w:sz w:val="24"/>
          <w:szCs w:val="24"/>
        </w:rPr>
        <w:t xml:space="preserve">, </w:t>
      </w:r>
      <w:r>
        <w:rPr>
          <w:rFonts w:ascii="Cambria" w:hAnsi="Cambria" w:cs="Calibri"/>
          <w:b w:val="0"/>
          <w:color w:val="auto"/>
          <w:sz w:val="24"/>
          <w:szCs w:val="24"/>
        </w:rPr>
        <w:t>com antecedência mínima de 01 (um) dia útil da data pretendida pelo licitante para sua realização.</w:t>
      </w:r>
    </w:p>
    <w:p w:rsidR="00EF5B7F" w:rsidRDefault="007D3D7F" w:rsidP="007D3D7F">
      <w:pPr>
        <w:spacing w:afterLines="50" w:after="120" w:line="23" w:lineRule="atLeast"/>
        <w:rPr>
          <w:rFonts w:ascii="Cambria" w:hAnsi="Cambria" w:cs="Calibri"/>
        </w:rPr>
      </w:pPr>
      <w:r>
        <w:rPr>
          <w:rFonts w:ascii="Cambria" w:hAnsi="Cambria" w:cs="Calibri"/>
        </w:rPr>
        <w:t xml:space="preserve">3.5.14.3. É recomendado a proponente que, quando da visita ao local da obra, obtenha, por sua exclusiva responsabilidade, toda a informação necessária para o preparo de sua proposta. </w:t>
      </w:r>
    </w:p>
    <w:p w:rsidR="00EF5B7F" w:rsidRDefault="007D3D7F" w:rsidP="007D3D7F">
      <w:pPr>
        <w:spacing w:afterLines="50" w:after="120" w:line="23" w:lineRule="atLeast"/>
      </w:pPr>
      <w:r>
        <w:rPr>
          <w:rFonts w:ascii="Cambria" w:hAnsi="Cambria" w:cs="Calibri"/>
        </w:rPr>
        <w:t>3.5.14.4.Todos os custos associados com a visita ao local da obra serão arcados integralmente pela própria proponente.</w:t>
      </w:r>
    </w:p>
    <w:p w:rsidR="00EF5B7F" w:rsidRDefault="007D3D7F" w:rsidP="007D3D7F">
      <w:pPr>
        <w:spacing w:afterLines="50" w:after="120" w:line="23" w:lineRule="atLeast"/>
        <w:jc w:val="both"/>
        <w:rPr>
          <w:rFonts w:ascii="Cambria" w:hAnsi="Cambria" w:cs="Calibri"/>
        </w:rPr>
      </w:pPr>
      <w:r w:rsidRPr="000C32E2">
        <w:rPr>
          <w:rFonts w:ascii="Cambria" w:hAnsi="Cambria" w:cs="Calibri"/>
        </w:rPr>
        <w:t xml:space="preserve">3.5.14.5. </w:t>
      </w:r>
      <w:r>
        <w:rPr>
          <w:rFonts w:ascii="Cambria" w:hAnsi="Cambria" w:cs="Calibri"/>
        </w:rPr>
        <w:t xml:space="preserve">A empresa licitante, a seu critério, poderá declinar da visita, sendo neste caso, necessário </w:t>
      </w:r>
      <w:r>
        <w:rPr>
          <w:rFonts w:ascii="Cambria" w:hAnsi="Cambria" w:cs="Cambria"/>
        </w:rPr>
        <w:t xml:space="preserve">apresentar declaração formal assinada pelo responsável técnico, sob as penalidades da lei, que tem pleno conhecimento das condições e peculiaridades inerentes à </w:t>
      </w:r>
      <w:r>
        <w:rPr>
          <w:rFonts w:ascii="Cambria" w:hAnsi="Cambria" w:cs="Cambria"/>
        </w:rPr>
        <w:lastRenderedPageBreak/>
        <w:t>natureza dos trabalhos, e sobre o local dos serviços, assumindo total responsabilidade por esta declaração, ficando impedida no futuro de pleitear por força do conhecimento declarado, quaisquer alterações contratuais, de natureza técnica e ou financeira.</w:t>
      </w:r>
    </w:p>
    <w:p w:rsidR="00EF5B7F" w:rsidRDefault="007D3D7F" w:rsidP="007D3D7F">
      <w:pPr>
        <w:spacing w:afterLines="50" w:after="120" w:line="23" w:lineRule="atLeast"/>
        <w:jc w:val="both"/>
        <w:rPr>
          <w:rFonts w:ascii="Cambria" w:hAnsi="Cambria" w:cs="Calibri"/>
        </w:rPr>
      </w:pPr>
      <w:r>
        <w:rPr>
          <w:rFonts w:ascii="Cambria" w:hAnsi="Cambria" w:cs="Calibri"/>
        </w:rPr>
        <w:t>3.3.15. Acervo técnico de no mínimo uma obra de complexidade tecnológica e operacional semelhante ao objeto licitado, composto de atestado ou declaração de execução de obra e registro junto ao CREA;</w:t>
      </w:r>
    </w:p>
    <w:p w:rsidR="00EF5B7F" w:rsidRDefault="007D3D7F" w:rsidP="007D3D7F">
      <w:pPr>
        <w:spacing w:afterLines="50" w:after="120" w:line="23" w:lineRule="atLeast"/>
        <w:jc w:val="both"/>
        <w:rPr>
          <w:rFonts w:ascii="Cambria" w:hAnsi="Cambria" w:cs="Calibri"/>
        </w:rPr>
      </w:pPr>
      <w:r>
        <w:rPr>
          <w:rFonts w:ascii="Cambria" w:hAnsi="Cambria" w:cs="Calibri"/>
        </w:rPr>
        <w:t>3.5.16. Declaração, indicando o responsável técnico pela execução da obra, devidamente assinado pelo representante legal.</w:t>
      </w:r>
    </w:p>
    <w:p w:rsidR="00EF5B7F" w:rsidRDefault="007D3D7F" w:rsidP="007D3D7F">
      <w:pPr>
        <w:spacing w:afterLines="50" w:after="120" w:line="23" w:lineRule="atLeast"/>
        <w:jc w:val="both"/>
        <w:rPr>
          <w:rFonts w:ascii="Cambria" w:hAnsi="Cambria" w:cs="Calibri"/>
        </w:rPr>
      </w:pPr>
      <w:r>
        <w:rPr>
          <w:rFonts w:ascii="Cambria" w:hAnsi="Cambria" w:cs="Calibri"/>
        </w:rPr>
        <w:t>3.5.16.1. O profissional responsável técnico não poderá ser substituído sem expressa anuência da administração legislativa.</w:t>
      </w:r>
    </w:p>
    <w:p w:rsidR="00EF5B7F" w:rsidRDefault="007D3D7F" w:rsidP="007D3D7F">
      <w:pPr>
        <w:spacing w:afterLines="50" w:after="120" w:line="23" w:lineRule="atLeast"/>
        <w:jc w:val="both"/>
        <w:rPr>
          <w:rFonts w:ascii="Cambria" w:hAnsi="Cambria" w:cs="Calibri"/>
        </w:rPr>
      </w:pPr>
      <w:r>
        <w:rPr>
          <w:rFonts w:ascii="Cambria" w:hAnsi="Cambria" w:cs="Calibri"/>
        </w:rPr>
        <w:t>3.5.16.2. É vedada, sob pena de inabilitação das proponentes, a indicação de um mesmo responsável técnico para mais de uma proponente, sob pena de inabilitação.</w:t>
      </w:r>
    </w:p>
    <w:p w:rsidR="00EF5B7F" w:rsidRDefault="007D3D7F" w:rsidP="007D3D7F">
      <w:pPr>
        <w:spacing w:afterLines="50" w:after="120" w:line="23" w:lineRule="atLeast"/>
        <w:jc w:val="both"/>
        <w:rPr>
          <w:rFonts w:ascii="Cambria" w:hAnsi="Cambria" w:cs="Calibri"/>
        </w:rPr>
      </w:pPr>
      <w:r>
        <w:rPr>
          <w:rFonts w:ascii="Cambria" w:hAnsi="Cambria" w:cs="Calibri"/>
        </w:rPr>
        <w:t>3.5.17. Comprovação de vínculo empregatício entre o responsável técnico e a proponente mediante:</w:t>
      </w:r>
    </w:p>
    <w:p w:rsidR="00EF5B7F" w:rsidRDefault="007D3D7F" w:rsidP="007D3D7F">
      <w:pPr>
        <w:spacing w:afterLines="50" w:after="120" w:line="23" w:lineRule="atLeast"/>
        <w:jc w:val="both"/>
        <w:rPr>
          <w:rFonts w:ascii="Cambria" w:hAnsi="Cambria" w:cs="Calibri"/>
        </w:rPr>
      </w:pPr>
      <w:r>
        <w:rPr>
          <w:rFonts w:ascii="Cambria" w:hAnsi="Cambria" w:cs="Calibri"/>
        </w:rPr>
        <w:t>a) Registro em carteira de trabalho;</w:t>
      </w:r>
    </w:p>
    <w:p w:rsidR="00EF5B7F" w:rsidRDefault="007D3D7F" w:rsidP="007D3D7F">
      <w:pPr>
        <w:spacing w:afterLines="50" w:after="120" w:line="23" w:lineRule="atLeast"/>
        <w:jc w:val="both"/>
        <w:rPr>
          <w:rFonts w:ascii="Cambria" w:hAnsi="Cambria" w:cs="Calibri"/>
        </w:rPr>
      </w:pPr>
      <w:r>
        <w:rPr>
          <w:rFonts w:ascii="Cambria" w:hAnsi="Cambria" w:cs="Calibri"/>
        </w:rPr>
        <w:t>b) No caso de dirigente ou sócio da empresa, tal comprovação poderá ser feita através da cópia da ata da assembleia de sua investidura no cargo ou próprio contato social.</w:t>
      </w:r>
    </w:p>
    <w:p w:rsidR="00EF5B7F" w:rsidRDefault="007D3D7F" w:rsidP="007D3D7F">
      <w:pPr>
        <w:spacing w:afterLines="50" w:after="120" w:line="23" w:lineRule="atLeast"/>
        <w:jc w:val="both"/>
        <w:rPr>
          <w:rFonts w:ascii="Cambria" w:hAnsi="Cambria" w:cs="Calibri"/>
        </w:rPr>
      </w:pPr>
      <w:r>
        <w:rPr>
          <w:rFonts w:ascii="Cambria" w:hAnsi="Cambria" w:cs="Calibri"/>
        </w:rPr>
        <w:t>c) Contrato de trabalho ou de prestação de serviço.</w:t>
      </w:r>
    </w:p>
    <w:p w:rsidR="00EF5B7F" w:rsidRDefault="007D3D7F" w:rsidP="007D3D7F">
      <w:pPr>
        <w:spacing w:afterLines="50" w:after="120" w:line="23" w:lineRule="atLeast"/>
        <w:jc w:val="both"/>
        <w:rPr>
          <w:rFonts w:ascii="Cambria" w:hAnsi="Cambria" w:cs="Calibri"/>
        </w:rPr>
      </w:pPr>
      <w:r>
        <w:rPr>
          <w:rFonts w:ascii="Cambria" w:hAnsi="Cambria" w:cs="Calibri"/>
        </w:rPr>
        <w:t>3.5.18. Prova de Registro no Conselho Regional de Engenharia do responsável técnico da proponente, vigente;</w:t>
      </w:r>
    </w:p>
    <w:p w:rsidR="00EF5B7F" w:rsidRDefault="007D3D7F" w:rsidP="007D3D7F">
      <w:pPr>
        <w:spacing w:afterLines="50" w:after="120" w:line="23" w:lineRule="atLeast"/>
        <w:jc w:val="both"/>
        <w:rPr>
          <w:rFonts w:ascii="Cambria" w:hAnsi="Cambria" w:cs="Calibri"/>
        </w:rPr>
      </w:pPr>
      <w:r>
        <w:rPr>
          <w:rFonts w:ascii="Cambria" w:hAnsi="Cambria" w:cs="Calibri"/>
        </w:rPr>
        <w:t>3.5.19. Prova de Registro no Conselho Regional de Engenharia da proponente, vigente;</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3.5.20. Todos os documentos deverão estar dentro dos respectivos prazos de validade e deverão ser apresentados por processo de cópia, legíveis e autenticados </w:t>
      </w:r>
      <w:r>
        <w:rPr>
          <w:rFonts w:ascii="Cambria" w:hAnsi="Cambria" w:cs="Calibri"/>
          <w:bCs/>
        </w:rPr>
        <w:t xml:space="preserve">via cartório ou  servido do legislativo ou via digital, </w:t>
      </w:r>
      <w:r>
        <w:rPr>
          <w:rFonts w:ascii="Cambria" w:hAnsi="Cambria" w:cs="Calibri"/>
        </w:rPr>
        <w:t xml:space="preserve">sob pena de inabilitação. </w:t>
      </w:r>
    </w:p>
    <w:p w:rsidR="00EF5B7F" w:rsidRDefault="007D3D7F" w:rsidP="007D3D7F">
      <w:pPr>
        <w:spacing w:afterLines="50" w:after="120" w:line="23" w:lineRule="atLeast"/>
        <w:jc w:val="both"/>
        <w:rPr>
          <w:rFonts w:ascii="Cambria" w:hAnsi="Cambria" w:cs="Calibri"/>
        </w:rPr>
      </w:pPr>
      <w:r>
        <w:rPr>
          <w:rFonts w:ascii="Cambria" w:hAnsi="Cambria" w:cs="Calibri"/>
        </w:rPr>
        <w:t>3.5.21. Os documentos emitidos através da internet serão passíveis de comprovação.</w:t>
      </w:r>
    </w:p>
    <w:p w:rsidR="00EF5B7F" w:rsidRDefault="007D3D7F" w:rsidP="007D3D7F">
      <w:pPr>
        <w:spacing w:afterLines="50" w:after="120" w:line="23" w:lineRule="atLeast"/>
        <w:jc w:val="both"/>
        <w:rPr>
          <w:rFonts w:ascii="Cambria" w:hAnsi="Cambria" w:cs="Calibri"/>
          <w:bCs/>
        </w:rPr>
      </w:pPr>
      <w:r>
        <w:rPr>
          <w:rFonts w:ascii="Cambria" w:hAnsi="Cambria" w:cs="Calibri"/>
          <w:bCs/>
        </w:rPr>
        <w:t>3.5.22. Caso a validade não esteja expressa nos documentos de habilitação solicitados, a Comissão considerará como válido o documento emitido em no máximo 90 (noventa dias) anterior à data marcada para a abertura dos envelopes de habilitação.</w:t>
      </w:r>
    </w:p>
    <w:p w:rsidR="00EF5B7F" w:rsidRDefault="007D3D7F" w:rsidP="007D3D7F">
      <w:pPr>
        <w:spacing w:afterLines="50" w:after="120" w:line="23" w:lineRule="atLeast"/>
        <w:jc w:val="both"/>
        <w:rPr>
          <w:rFonts w:ascii="Cambria" w:hAnsi="Cambria" w:cs="Calibri"/>
        </w:rPr>
      </w:pPr>
      <w:r>
        <w:rPr>
          <w:rFonts w:ascii="Cambria" w:hAnsi="Cambria" w:cs="Calibri"/>
        </w:rPr>
        <w:t>3.5.23. Nos casos de empresas ME e EPP, havendo alguma restrição na comprovação da regularidade fiscal, a empresa não será declarada inabilitada, e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F5B7F" w:rsidRDefault="007D3D7F" w:rsidP="007D3D7F">
      <w:pPr>
        <w:spacing w:afterLines="50" w:after="120" w:line="23" w:lineRule="atLeast"/>
        <w:jc w:val="both"/>
        <w:rPr>
          <w:rFonts w:ascii="Cambria" w:hAnsi="Cambria" w:cs="Calibri"/>
        </w:rPr>
      </w:pPr>
      <w:r>
        <w:rPr>
          <w:rFonts w:ascii="Cambria" w:hAnsi="Cambria" w:cs="Calibri"/>
        </w:rPr>
        <w:t>3.5.24. A apresentação de documentos em desacordo com o exigido no presente Edital implicará na inabilitação do licitante, os casos omissos (excesso de formalismo) serão julgados pela Comissão.</w:t>
      </w:r>
    </w:p>
    <w:p w:rsidR="00EF5B7F" w:rsidRDefault="007D3D7F" w:rsidP="007D3D7F">
      <w:pPr>
        <w:spacing w:afterLines="50" w:after="120" w:line="23" w:lineRule="atLeast"/>
        <w:jc w:val="both"/>
        <w:rPr>
          <w:rFonts w:ascii="Cambria" w:hAnsi="Cambria" w:cs="Calibri"/>
          <w:bCs/>
        </w:rPr>
      </w:pPr>
      <w:r>
        <w:rPr>
          <w:rFonts w:ascii="Cambria" w:hAnsi="Cambria" w:cs="Calibri"/>
          <w:bCs/>
        </w:rPr>
        <w:t>3.5.25. As proponentes deverão cumprir rigorosamente as datas e horários, estabelecidos neste edital, sob pena de não participação no certame ou posterior inabilitação.</w:t>
      </w:r>
    </w:p>
    <w:p w:rsidR="00EF5B7F" w:rsidRDefault="00EF5B7F" w:rsidP="007D3D7F">
      <w:pPr>
        <w:pStyle w:val="Default"/>
        <w:spacing w:afterLines="50" w:after="120" w:line="23" w:lineRule="atLeast"/>
        <w:jc w:val="both"/>
        <w:rPr>
          <w:rFonts w:ascii="Cambria" w:hAnsi="Cambria" w:cs="Calibri"/>
        </w:rPr>
      </w:pPr>
    </w:p>
    <w:p w:rsidR="00EF5B7F" w:rsidRDefault="007D3D7F" w:rsidP="007D3D7F">
      <w:pPr>
        <w:spacing w:afterLines="50" w:after="120" w:line="23" w:lineRule="atLeast"/>
        <w:jc w:val="both"/>
        <w:rPr>
          <w:rFonts w:ascii="Cambria" w:hAnsi="Cambria" w:cs="Calibri"/>
          <w:b/>
        </w:rPr>
      </w:pPr>
      <w:r>
        <w:rPr>
          <w:rFonts w:ascii="Cambria" w:hAnsi="Cambria" w:cs="Calibri"/>
          <w:b/>
        </w:rPr>
        <w:t>4. PROPOSTA</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4.1. O Envelope n° 02 proposta de preços, igualmente lacrado deverá ser identificado com: </w:t>
      </w:r>
    </w:p>
    <w:p w:rsidR="00EF5B7F" w:rsidRDefault="00EF5B7F" w:rsidP="007D3D7F">
      <w:pPr>
        <w:spacing w:afterLines="50" w:after="120" w:line="23" w:lineRule="atLeast"/>
        <w:jc w:val="both"/>
        <w:rPr>
          <w:rFonts w:ascii="Cambria" w:hAnsi="Cambria" w:cs="Calibri"/>
        </w:rPr>
      </w:pPr>
    </w:p>
    <w:p w:rsidR="00EF5B7F" w:rsidRDefault="007D3D7F" w:rsidP="007D3D7F">
      <w:pPr>
        <w:spacing w:afterLines="50" w:after="120" w:line="23" w:lineRule="atLeast"/>
        <w:jc w:val="both"/>
        <w:rPr>
          <w:rFonts w:ascii="Cambria" w:hAnsi="Cambria" w:cs="Calibri"/>
          <w:b/>
        </w:rPr>
      </w:pPr>
      <w:r>
        <w:rPr>
          <w:rFonts w:ascii="Cambria" w:hAnsi="Cambria" w:cs="Calibri"/>
          <w:b/>
        </w:rPr>
        <w:t>CÂMARA MUNICIPAL DE</w:t>
      </w:r>
      <w:r>
        <w:rPr>
          <w:rFonts w:ascii="Cambria" w:hAnsi="Cambria" w:cs="Calibri"/>
          <w:b/>
          <w:sz w:val="28"/>
        </w:rPr>
        <w:t xml:space="preserve"> </w:t>
      </w:r>
      <w:r>
        <w:rPr>
          <w:rFonts w:ascii="Cambria" w:hAnsi="Cambria" w:cs="Calibri"/>
          <w:b/>
        </w:rPr>
        <w:t>VIRMOND/PR</w:t>
      </w:r>
    </w:p>
    <w:p w:rsidR="00EF5B7F" w:rsidRDefault="007D3D7F" w:rsidP="007D3D7F">
      <w:pPr>
        <w:spacing w:afterLines="50" w:after="120" w:line="23" w:lineRule="atLeast"/>
        <w:jc w:val="both"/>
        <w:rPr>
          <w:rFonts w:ascii="Cambria" w:hAnsi="Cambria" w:cs="Calibri"/>
          <w:b/>
        </w:rPr>
      </w:pPr>
      <w:r>
        <w:rPr>
          <w:rFonts w:ascii="Cambria" w:hAnsi="Cambria" w:cs="Calibri"/>
          <w:b/>
        </w:rPr>
        <w:t>Licitação Mo</w:t>
      </w:r>
      <w:r w:rsidR="000C32E2">
        <w:rPr>
          <w:rFonts w:ascii="Cambria" w:hAnsi="Cambria" w:cs="Calibri"/>
          <w:b/>
        </w:rPr>
        <w:t>dalidade Tomada de Preços n.º 01/</w:t>
      </w:r>
      <w:r>
        <w:rPr>
          <w:rFonts w:ascii="Cambria" w:hAnsi="Cambria" w:cs="Calibri"/>
          <w:b/>
        </w:rPr>
        <w:t>2022-CMV</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b/>
        </w:rPr>
        <w:t xml:space="preserve">Objeto: </w:t>
      </w:r>
      <w:r>
        <w:rPr>
          <w:rFonts w:ascii="Cambria" w:hAnsi="Cambria" w:cs="Cambria"/>
          <w:b/>
        </w:rPr>
        <w:t>CONTRATAÇÃO DE EMPRESA PARA CONSTRUÇÃO DE MURO, GARAGEM E CALÇADA NA CÂMARA MUNICIPAL DE VIRMOND</w:t>
      </w:r>
      <w:r>
        <w:rPr>
          <w:rFonts w:ascii="Cambria" w:hAnsi="Cambria" w:cs="Calibri"/>
          <w:b/>
        </w:rPr>
        <w:t>.</w:t>
      </w:r>
    </w:p>
    <w:p w:rsidR="00EF5B7F" w:rsidRDefault="007D3D7F" w:rsidP="007D3D7F">
      <w:pPr>
        <w:spacing w:afterLines="50" w:after="120" w:line="23" w:lineRule="atLeast"/>
        <w:jc w:val="both"/>
        <w:rPr>
          <w:rFonts w:ascii="Cambria" w:hAnsi="Cambria" w:cs="Calibri"/>
          <w:b/>
        </w:rPr>
      </w:pPr>
      <w:r>
        <w:rPr>
          <w:rFonts w:ascii="Cambria" w:hAnsi="Cambria" w:cs="Calibri"/>
          <w:b/>
        </w:rPr>
        <w:t>Razão social e endereço da proponente</w:t>
      </w:r>
    </w:p>
    <w:p w:rsidR="00EF5B7F" w:rsidRDefault="007D3D7F" w:rsidP="007D3D7F">
      <w:pPr>
        <w:spacing w:afterLines="50" w:after="120" w:line="23" w:lineRule="atLeast"/>
        <w:jc w:val="both"/>
        <w:rPr>
          <w:rFonts w:ascii="Cambria" w:hAnsi="Cambria" w:cs="Calibri"/>
          <w:b/>
        </w:rPr>
      </w:pPr>
      <w:r>
        <w:rPr>
          <w:rFonts w:ascii="Cambria" w:hAnsi="Cambria" w:cs="Calibri"/>
          <w:b/>
        </w:rPr>
        <w:t>Envelope 2 – Proposta de Preços</w:t>
      </w:r>
    </w:p>
    <w:p w:rsidR="00EF5B7F" w:rsidRDefault="00EF5B7F" w:rsidP="007D3D7F">
      <w:pPr>
        <w:spacing w:afterLines="50" w:after="120" w:line="23" w:lineRule="atLeast"/>
        <w:jc w:val="both"/>
        <w:rPr>
          <w:rFonts w:ascii="Cambria" w:hAnsi="Cambria" w:cs="Calibri"/>
          <w:b/>
        </w:rPr>
      </w:pPr>
    </w:p>
    <w:p w:rsidR="00EF5B7F" w:rsidRDefault="007D3D7F" w:rsidP="007D3D7F">
      <w:pPr>
        <w:pStyle w:val="Recuodecorpodetexto3"/>
        <w:spacing w:afterLines="50" w:after="120" w:line="23" w:lineRule="atLeast"/>
        <w:ind w:left="0"/>
        <w:rPr>
          <w:rFonts w:ascii="Cambria" w:hAnsi="Cambria" w:cs="Calibri"/>
          <w:sz w:val="24"/>
          <w:szCs w:val="24"/>
        </w:rPr>
      </w:pPr>
      <w:r>
        <w:rPr>
          <w:rFonts w:ascii="Cambria" w:hAnsi="Cambria" w:cs="Calibri"/>
          <w:sz w:val="24"/>
          <w:szCs w:val="24"/>
        </w:rPr>
        <w:t>4.2. A proposta de preço deverá ser apresentada digitada, impressa sem rasuras e entre linhas. Deverá ser elaborada considerando que o objeto a ser executado será por empreitada global, a preços fixos e sem direito a reajuste e conterá obrigatoriamente:</w:t>
      </w:r>
    </w:p>
    <w:p w:rsidR="00EF5B7F" w:rsidRDefault="007D3D7F" w:rsidP="007D3D7F">
      <w:pPr>
        <w:pStyle w:val="Recuodecorpodetexto3"/>
        <w:spacing w:afterLines="50" w:after="120" w:line="23" w:lineRule="atLeast"/>
        <w:ind w:left="0"/>
        <w:rPr>
          <w:rFonts w:ascii="Cambria" w:hAnsi="Cambria" w:cs="Calibri"/>
          <w:b w:val="0"/>
          <w:sz w:val="24"/>
          <w:szCs w:val="24"/>
        </w:rPr>
      </w:pPr>
      <w:r>
        <w:rPr>
          <w:rFonts w:ascii="Cambria" w:hAnsi="Cambria" w:cs="Calibri"/>
          <w:b w:val="0"/>
          <w:sz w:val="24"/>
          <w:szCs w:val="24"/>
        </w:rPr>
        <w:t>a) razão social, CNPJ, endereço, telefone e-mail;</w:t>
      </w:r>
    </w:p>
    <w:p w:rsidR="00EF5B7F" w:rsidRDefault="007D3D7F" w:rsidP="007D3D7F">
      <w:pPr>
        <w:spacing w:afterLines="50" w:after="120" w:line="23" w:lineRule="atLeast"/>
        <w:jc w:val="both"/>
        <w:rPr>
          <w:rFonts w:ascii="Cambria" w:hAnsi="Cambria" w:cs="Calibri"/>
        </w:rPr>
      </w:pPr>
      <w:r>
        <w:rPr>
          <w:rFonts w:ascii="Cambria" w:hAnsi="Cambria" w:cs="Calibri"/>
        </w:rPr>
        <w:t>b) assinatura em todas as folhas pelo representante legal;</w:t>
      </w:r>
    </w:p>
    <w:p w:rsidR="00EF5B7F" w:rsidRDefault="007D3D7F" w:rsidP="007D3D7F">
      <w:pPr>
        <w:spacing w:afterLines="50" w:after="120" w:line="23" w:lineRule="atLeast"/>
        <w:jc w:val="both"/>
        <w:rPr>
          <w:rFonts w:ascii="Cambria" w:hAnsi="Cambria" w:cs="Calibri"/>
        </w:rPr>
      </w:pPr>
      <w:r>
        <w:rPr>
          <w:rFonts w:ascii="Cambria" w:hAnsi="Cambria" w:cs="Calibri"/>
        </w:rPr>
        <w:t>c) validade da proposta (não inferior a sessenta dias);</w:t>
      </w:r>
    </w:p>
    <w:p w:rsidR="00EF5B7F" w:rsidRDefault="007D3D7F" w:rsidP="007D3D7F">
      <w:pPr>
        <w:spacing w:afterLines="50" w:after="120" w:line="23" w:lineRule="atLeast"/>
        <w:jc w:val="both"/>
        <w:rPr>
          <w:rFonts w:ascii="Cambria" w:hAnsi="Cambria" w:cs="Calibri"/>
        </w:rPr>
      </w:pPr>
      <w:r>
        <w:rPr>
          <w:rFonts w:ascii="Cambria" w:hAnsi="Cambria" w:cs="Calibri"/>
        </w:rPr>
        <w:t>d) preço global do objeto em moeda brasileira corrente, grafado em algarismos e por extenso;</w:t>
      </w:r>
    </w:p>
    <w:p w:rsidR="00EF5B7F" w:rsidRDefault="007D3D7F" w:rsidP="007D3D7F">
      <w:pPr>
        <w:spacing w:afterLines="50" w:after="120" w:line="23" w:lineRule="atLeast"/>
        <w:jc w:val="both"/>
        <w:rPr>
          <w:rFonts w:ascii="Cambria" w:hAnsi="Cambria" w:cs="Calibri"/>
        </w:rPr>
      </w:pPr>
      <w:r>
        <w:rPr>
          <w:rFonts w:ascii="Cambria" w:hAnsi="Cambria" w:cs="Calibri"/>
        </w:rPr>
        <w:t>e) prazo de execução em dias;</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f) data de emissão da proposta. </w:t>
      </w:r>
    </w:p>
    <w:p w:rsidR="00EF5B7F" w:rsidRDefault="007D3D7F" w:rsidP="007D3D7F">
      <w:pPr>
        <w:spacing w:afterLines="50" w:after="120" w:line="23" w:lineRule="atLeast"/>
        <w:jc w:val="both"/>
        <w:rPr>
          <w:rFonts w:ascii="Cambria" w:hAnsi="Cambria" w:cs="Calibri"/>
        </w:rPr>
      </w:pPr>
      <w:r>
        <w:rPr>
          <w:rFonts w:ascii="Cambria" w:hAnsi="Cambria" w:cs="Calibri"/>
        </w:rPr>
        <w:t>4.2. No preço cotado, obrigatoriamente, estarão incluídas todas as despesas com a aquisição, transportes, bem como encargos com pessoal, sociais, fiscais, comerciais, administrativos, lucros e quaisquer tributos ou despesas incidentes sobre a execução do objeto, não se admitindo qualquer adicional.</w:t>
      </w:r>
    </w:p>
    <w:p w:rsidR="00EF5B7F" w:rsidRDefault="007D3D7F" w:rsidP="007D3D7F">
      <w:pPr>
        <w:spacing w:afterLines="50" w:after="120" w:line="23" w:lineRule="atLeast"/>
        <w:jc w:val="both"/>
        <w:rPr>
          <w:rFonts w:ascii="Cambria" w:hAnsi="Cambria" w:cs="Calibri"/>
        </w:rPr>
      </w:pPr>
      <w:r>
        <w:rPr>
          <w:rFonts w:ascii="Cambria" w:hAnsi="Cambria" w:cs="Calibri"/>
        </w:rPr>
        <w:t>4.3. A proposta deverá vir acompanhada da planilha de serviços e cronograma físico financeiro da obra, igualmente timbrado com os dados da proponente, assinado pelo representante legal.</w:t>
      </w:r>
    </w:p>
    <w:p w:rsidR="00EF5B7F" w:rsidRDefault="007D3D7F" w:rsidP="007D3D7F">
      <w:pPr>
        <w:spacing w:afterLines="50" w:after="120" w:line="23" w:lineRule="atLeast"/>
        <w:jc w:val="both"/>
        <w:rPr>
          <w:rFonts w:ascii="Cambria" w:hAnsi="Cambria" w:cs="Calibri"/>
        </w:rPr>
      </w:pPr>
      <w:r>
        <w:rPr>
          <w:rFonts w:ascii="Cambria" w:hAnsi="Cambria" w:cs="Calibri"/>
        </w:rPr>
        <w:t>4.3.1. A planilha de serviços deverá ser apresentada conforme a relação dos itens, preços unitários, subtotal e global, respeitando os limites máximos dos valores unitários, sob pena de desclassificação da proposta.</w:t>
      </w:r>
    </w:p>
    <w:p w:rsidR="00EF5B7F" w:rsidRDefault="007D3D7F" w:rsidP="007D3D7F">
      <w:pPr>
        <w:spacing w:afterLines="50" w:after="120" w:line="23" w:lineRule="atLeast"/>
        <w:jc w:val="both"/>
        <w:rPr>
          <w:rFonts w:ascii="Cambria" w:hAnsi="Cambria" w:cs="Calibri"/>
        </w:rPr>
      </w:pPr>
      <w:r>
        <w:rPr>
          <w:rFonts w:ascii="Cambria" w:hAnsi="Cambria" w:cs="Calibri"/>
        </w:rPr>
        <w:t>4.3.2. Em hipótese alguma será tolerada a alteração do quantitativo da planilha de serviços e materiais, sob pena de desclassificação.</w:t>
      </w:r>
    </w:p>
    <w:p w:rsidR="00EF5B7F" w:rsidRDefault="007D3D7F" w:rsidP="007D3D7F">
      <w:pPr>
        <w:spacing w:afterLines="50" w:after="120" w:line="23" w:lineRule="atLeast"/>
        <w:jc w:val="both"/>
        <w:rPr>
          <w:rFonts w:ascii="Cambria" w:hAnsi="Cambria" w:cs="Calibri"/>
        </w:rPr>
      </w:pPr>
      <w:r>
        <w:rPr>
          <w:rFonts w:ascii="Cambria" w:hAnsi="Cambria" w:cs="Calibri"/>
        </w:rPr>
        <w:t>4.3. A apresentação de uma proposta na licitação será considerada como evidência de que a concorrente examinou todas as especificações e demais elementos da Licitação. Informações satisfatórias sobre qualquer ponto duvidoso eventualmente existente, antes de elaborar sua proposta, e considera que os elementos da licitação lhe permitem preparar uma proposta de preços completa e totalmente satisfatória.</w:t>
      </w:r>
    </w:p>
    <w:p w:rsidR="00EF5B7F" w:rsidRDefault="007D3D7F" w:rsidP="007D3D7F">
      <w:pPr>
        <w:spacing w:afterLines="50" w:after="120" w:line="23" w:lineRule="atLeast"/>
        <w:jc w:val="both"/>
        <w:rPr>
          <w:rFonts w:ascii="Cambria" w:hAnsi="Cambria" w:cs="Calibri"/>
        </w:rPr>
      </w:pPr>
      <w:r>
        <w:rPr>
          <w:rFonts w:ascii="Cambria" w:hAnsi="Cambria" w:cs="Calibri"/>
        </w:rPr>
        <w:lastRenderedPageBreak/>
        <w:t>4.4. Fica entendido que as especificações e demais elementos fornecidos pela Administração Legislativa são complementares entre si, de modo que qualquer detalhe que se mencione em um documento e se omita em outro será considerado específico e válido.</w:t>
      </w:r>
    </w:p>
    <w:p w:rsidR="00EF5B7F" w:rsidRDefault="007D3D7F" w:rsidP="007D3D7F">
      <w:pPr>
        <w:spacing w:afterLines="50" w:after="120" w:line="23" w:lineRule="atLeast"/>
        <w:jc w:val="both"/>
        <w:rPr>
          <w:rFonts w:ascii="Cambria" w:hAnsi="Cambria" w:cs="Calibri"/>
        </w:rPr>
      </w:pPr>
      <w:r>
        <w:rPr>
          <w:rFonts w:ascii="Cambria" w:hAnsi="Cambria" w:cs="Calibri"/>
        </w:rPr>
        <w:t>4.5. O engenheiro contratado pelo legislativo fiscalizará quanto o emprego dos materiais que compõem a planilha orçamentária que devem ser de 1º linha, obrigatoriamente.</w:t>
      </w:r>
    </w:p>
    <w:p w:rsidR="00EF5B7F" w:rsidRDefault="007D3D7F" w:rsidP="007D3D7F">
      <w:pPr>
        <w:spacing w:afterLines="50" w:after="120" w:line="23" w:lineRule="atLeast"/>
        <w:jc w:val="both"/>
        <w:rPr>
          <w:rFonts w:ascii="Cambria" w:hAnsi="Cambria" w:cs="Calibri"/>
        </w:rPr>
      </w:pPr>
      <w:r>
        <w:rPr>
          <w:rFonts w:ascii="Cambria" w:hAnsi="Cambria" w:cs="Calibri"/>
        </w:rPr>
        <w:t>4.6. Fica a critério da fiscalização, exigir ensaios ou laudos técnicos referente aos materiais empregados na obra.</w:t>
      </w:r>
    </w:p>
    <w:p w:rsidR="00EF5B7F" w:rsidRDefault="00EF5B7F" w:rsidP="007D3D7F">
      <w:pPr>
        <w:spacing w:afterLines="50" w:after="120" w:line="23" w:lineRule="atLeast"/>
        <w:jc w:val="both"/>
        <w:rPr>
          <w:rFonts w:ascii="Cambria" w:hAnsi="Cambria" w:cs="Calibri"/>
        </w:rPr>
      </w:pPr>
    </w:p>
    <w:p w:rsidR="00EF5B7F" w:rsidRDefault="007D3D7F" w:rsidP="007D3D7F">
      <w:pPr>
        <w:spacing w:afterLines="50" w:after="120" w:line="23" w:lineRule="atLeast"/>
        <w:jc w:val="both"/>
        <w:rPr>
          <w:rFonts w:ascii="Cambria" w:hAnsi="Cambria" w:cs="Calibri"/>
          <w:b/>
        </w:rPr>
      </w:pPr>
      <w:r>
        <w:rPr>
          <w:rFonts w:ascii="Cambria" w:hAnsi="Cambria" w:cs="Calibri"/>
          <w:b/>
        </w:rPr>
        <w:t xml:space="preserve">5. PRAZOS </w:t>
      </w:r>
    </w:p>
    <w:p w:rsidR="00EF5B7F" w:rsidRDefault="007D3D7F" w:rsidP="007D3D7F">
      <w:pPr>
        <w:spacing w:afterLines="50" w:after="120" w:line="23" w:lineRule="atLeast"/>
        <w:jc w:val="both"/>
        <w:rPr>
          <w:rFonts w:ascii="Cambria" w:hAnsi="Cambria" w:cs="Calibri"/>
        </w:rPr>
      </w:pPr>
      <w:r>
        <w:rPr>
          <w:rFonts w:ascii="Cambria" w:hAnsi="Cambria" w:cs="Calibri"/>
        </w:rPr>
        <w:t>5.1. A execução da obra de</w:t>
      </w:r>
      <w:r w:rsidR="000C32E2">
        <w:rPr>
          <w:rFonts w:ascii="Cambria" w:hAnsi="Cambria" w:cs="Calibri"/>
        </w:rPr>
        <w:t>verá ter início, em até 10 (dez</w:t>
      </w:r>
      <w:r>
        <w:rPr>
          <w:rFonts w:ascii="Cambria" w:hAnsi="Cambria" w:cs="Calibri"/>
        </w:rPr>
        <w:t xml:space="preserve"> dias úteis, após a emissão da ordem de serviços, e de acordo com o cronograma físico-financeiro, que prevê a </w:t>
      </w:r>
      <w:r>
        <w:rPr>
          <w:rFonts w:ascii="Cambria" w:hAnsi="Cambria" w:cs="Calibri"/>
          <w:b/>
        </w:rPr>
        <w:t>execução em 120 (cento e vinte) dias</w:t>
      </w:r>
      <w:r>
        <w:rPr>
          <w:rFonts w:ascii="Cambria" w:hAnsi="Cambria" w:cs="Calibri"/>
        </w:rPr>
        <w:t>.</w:t>
      </w:r>
    </w:p>
    <w:p w:rsidR="00EF5B7F" w:rsidRDefault="00EF5B7F" w:rsidP="007D3D7F">
      <w:pPr>
        <w:spacing w:afterLines="50" w:after="120" w:line="23" w:lineRule="atLeast"/>
        <w:jc w:val="both"/>
        <w:rPr>
          <w:rFonts w:ascii="Cambria" w:hAnsi="Cambria" w:cs="Calibri"/>
        </w:rPr>
      </w:pPr>
    </w:p>
    <w:p w:rsidR="00EF5B7F" w:rsidRDefault="007D3D7F" w:rsidP="007D3D7F">
      <w:pPr>
        <w:numPr>
          <w:ilvl w:val="0"/>
          <w:numId w:val="2"/>
        </w:numPr>
        <w:spacing w:afterLines="50" w:after="120" w:line="23" w:lineRule="atLeast"/>
        <w:ind w:left="0" w:firstLine="0"/>
        <w:jc w:val="both"/>
        <w:rPr>
          <w:rFonts w:ascii="Cambria" w:hAnsi="Cambria" w:cs="Calibri"/>
          <w:b/>
        </w:rPr>
      </w:pPr>
      <w:r>
        <w:rPr>
          <w:rFonts w:ascii="Cambria" w:hAnsi="Cambria" w:cs="Calibri"/>
          <w:b/>
        </w:rPr>
        <w:t>RECEBIMENTO DOS ENVELOPES N° 01 (DOCUMENTAÇÃO) E N° 02 (PROPOSTAS)</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6.1. No dia </w:t>
      </w:r>
      <w:r w:rsidR="000C32E2">
        <w:rPr>
          <w:rFonts w:ascii="Cambria" w:hAnsi="Cambria" w:cs="Calibri"/>
          <w:b/>
        </w:rPr>
        <w:t>27 do mês de maio de 2022, até as 14:30</w:t>
      </w:r>
      <w:r>
        <w:rPr>
          <w:rFonts w:ascii="Cambria" w:hAnsi="Cambria" w:cs="Calibri"/>
          <w:b/>
        </w:rPr>
        <w:t xml:space="preserve"> horas </w:t>
      </w:r>
      <w:r>
        <w:rPr>
          <w:rFonts w:ascii="Cambria" w:hAnsi="Cambria" w:cs="Calibri"/>
        </w:rPr>
        <w:t>rigorosamente, na CÂMARA Municipal de VIRMOND, sob pena de preclusão, serão recebidos os envelopes contendo a documentação e as propostas dos licitantes, para não haver atrasos no início da sessão, os quais deverão ser protocolados no departamento de licitações junto a comissão de licitação, e ficarão sob sua responsabilidade até a abertura do certame.</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6.2. No dia </w:t>
      </w:r>
      <w:r w:rsidR="000C32E2">
        <w:rPr>
          <w:rFonts w:ascii="Cambria" w:hAnsi="Cambria" w:cs="Calibri"/>
          <w:b/>
        </w:rPr>
        <w:t>27</w:t>
      </w:r>
      <w:r>
        <w:rPr>
          <w:rFonts w:ascii="Cambria" w:hAnsi="Cambria" w:cs="Calibri"/>
          <w:b/>
        </w:rPr>
        <w:t xml:space="preserve"> do mês de </w:t>
      </w:r>
      <w:r w:rsidR="000C32E2">
        <w:rPr>
          <w:rFonts w:ascii="Cambria" w:hAnsi="Cambria" w:cs="Calibri"/>
          <w:b/>
        </w:rPr>
        <w:t>maio</w:t>
      </w:r>
      <w:r>
        <w:rPr>
          <w:rFonts w:ascii="Cambria" w:hAnsi="Cambria" w:cs="Calibri"/>
          <w:b/>
        </w:rPr>
        <w:t xml:space="preserve"> de 2022, as </w:t>
      </w:r>
      <w:r w:rsidR="000C32E2">
        <w:rPr>
          <w:rFonts w:ascii="Cambria" w:hAnsi="Cambria" w:cs="Calibri"/>
          <w:b/>
        </w:rPr>
        <w:t>15:00</w:t>
      </w:r>
      <w:r>
        <w:rPr>
          <w:rFonts w:ascii="Cambria" w:hAnsi="Cambria" w:cs="Calibri"/>
          <w:b/>
        </w:rPr>
        <w:t xml:space="preserve"> horas</w:t>
      </w:r>
      <w:r>
        <w:rPr>
          <w:rFonts w:ascii="Cambria" w:hAnsi="Cambria" w:cs="Calibri"/>
        </w:rPr>
        <w:t>, a Comissão de Licitações, com ou sem a presença dos proponentes, procederá à abertura dos envelopes n° 01, contendo a documentação, e verificará a existência dos documentos solicitados. A falta de qualquer documento implicará na inabilitação do licitante. A documentação e os envelopes n° 02 serão assinados pela Comissão. Os credenciados, que desejarem, poderão permanecer nas sessões para fins de acompanhamento dos trabalhos e assinatura das Atas.</w:t>
      </w:r>
    </w:p>
    <w:p w:rsidR="00EF5B7F" w:rsidRDefault="007D3D7F" w:rsidP="007D3D7F">
      <w:pPr>
        <w:spacing w:afterLines="50" w:after="120" w:line="23" w:lineRule="atLeast"/>
        <w:jc w:val="both"/>
        <w:rPr>
          <w:rFonts w:ascii="Cambria" w:hAnsi="Cambria" w:cs="Calibri"/>
        </w:rPr>
      </w:pPr>
      <w:r>
        <w:rPr>
          <w:rFonts w:ascii="Cambria" w:hAnsi="Cambria" w:cs="Calibri"/>
        </w:rPr>
        <w:t>6.3. Posteriormente, a Comissão de Licitações apreciará a documentação comunicando o resultado aos concorrentes na mesma sessão, afixados em quadro próprio da CÂMARA MUNICIPAL.</w:t>
      </w:r>
    </w:p>
    <w:p w:rsidR="00EF5B7F" w:rsidRDefault="007D3D7F" w:rsidP="007D3D7F">
      <w:pPr>
        <w:spacing w:afterLines="50" w:after="120" w:line="23" w:lineRule="atLeast"/>
        <w:jc w:val="both"/>
        <w:rPr>
          <w:rFonts w:ascii="Cambria" w:hAnsi="Cambria" w:cs="Calibri"/>
        </w:rPr>
      </w:pPr>
      <w:r>
        <w:rPr>
          <w:rFonts w:ascii="Cambria" w:hAnsi="Cambria" w:cs="Calibri"/>
        </w:rPr>
        <w:t>6.3.1. Caso haja renuncia ao direito de interposição de recursos diante a fase de habilitação, por parte de todos os credenciados ou representantes, a comissão dará prosseguimento do certame na mesma sessão.</w:t>
      </w:r>
    </w:p>
    <w:p w:rsidR="00EF5B7F" w:rsidRDefault="007D3D7F" w:rsidP="007D3D7F">
      <w:pPr>
        <w:spacing w:afterLines="50" w:after="120" w:line="23" w:lineRule="atLeast"/>
        <w:jc w:val="both"/>
        <w:rPr>
          <w:rFonts w:ascii="Cambria" w:hAnsi="Cambria" w:cs="Calibri"/>
        </w:rPr>
      </w:pPr>
      <w:r>
        <w:rPr>
          <w:rFonts w:ascii="Cambria" w:hAnsi="Cambria" w:cs="Calibri"/>
        </w:rPr>
        <w:t>6.3.2. Caso haja interposição de recursos, será marcada nova data para abertura dos envelopes contendo as propostas de preços, após os trâmites legais de julgamento dos recursos.</w:t>
      </w:r>
    </w:p>
    <w:p w:rsidR="00EF5B7F" w:rsidRDefault="007D3D7F" w:rsidP="007D3D7F">
      <w:pPr>
        <w:spacing w:afterLines="50" w:after="120" w:line="23" w:lineRule="atLeast"/>
        <w:jc w:val="both"/>
        <w:rPr>
          <w:rFonts w:ascii="Cambria" w:hAnsi="Cambria" w:cs="Calibri"/>
        </w:rPr>
      </w:pPr>
      <w:r>
        <w:rPr>
          <w:rFonts w:ascii="Cambria" w:hAnsi="Cambria" w:cs="Calibri"/>
        </w:rPr>
        <w:t>6.4. A Comissão de Licitações procederá, então, à abertura dos envelopes n° 02, com ou sem a presença das empresas, anunciando o vencedor e emitindo extrato de resultado na mesma data.</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6.4.1. Caso haja renuncia ao direito de interposição de recursos diante a fase de classificação, por parte de todos os proponentes presentes, a comissão dará prosseguimento do certame na </w:t>
      </w:r>
      <w:r>
        <w:rPr>
          <w:rFonts w:ascii="Cambria" w:hAnsi="Cambria" w:cs="Calibri"/>
        </w:rPr>
        <w:lastRenderedPageBreak/>
        <w:t>mesma sessão, e se a assessoria jurídica bem como a autoridade superior entender, haverá a adjudicação e homologação na mesma data.</w:t>
      </w:r>
    </w:p>
    <w:p w:rsidR="00EF5B7F" w:rsidRDefault="007D3D7F" w:rsidP="007D3D7F">
      <w:pPr>
        <w:spacing w:afterLines="50" w:after="120" w:line="23" w:lineRule="atLeast"/>
        <w:jc w:val="both"/>
        <w:rPr>
          <w:rFonts w:ascii="Cambria" w:hAnsi="Cambria" w:cs="Calibri"/>
        </w:rPr>
      </w:pPr>
      <w:r>
        <w:rPr>
          <w:rFonts w:ascii="Cambria" w:hAnsi="Cambria" w:cs="Calibri"/>
        </w:rPr>
        <w:t>6.5. Durante a abertura dos envelopes n° 02, as propostas serão lidas em voz alta, devendo os componentes da Comissão de Licitações assiná-la folha a folha.</w:t>
      </w:r>
      <w:r>
        <w:rPr>
          <w:rFonts w:ascii="Cambria" w:hAnsi="Cambria" w:cs="Calibri"/>
          <w:b/>
        </w:rPr>
        <w:t xml:space="preserve"> </w:t>
      </w:r>
    </w:p>
    <w:p w:rsidR="00EF5B7F" w:rsidRDefault="007D3D7F" w:rsidP="007D3D7F">
      <w:pPr>
        <w:spacing w:afterLines="50" w:after="120" w:line="23" w:lineRule="atLeast"/>
        <w:jc w:val="both"/>
        <w:rPr>
          <w:rFonts w:ascii="Cambria" w:hAnsi="Cambria" w:cs="Calibri"/>
        </w:rPr>
      </w:pPr>
      <w:r>
        <w:rPr>
          <w:rFonts w:ascii="Cambria" w:hAnsi="Cambria" w:cs="Calibri"/>
        </w:rPr>
        <w:t>6.6. Das sessões públicas desta Licitação lavrar-se-ão atas circunstanciadas, nas quais constarão os nomes dos licitantes e outras ocorrências que interessarem ao julgamento das propostas, devendo as mesmas ser assinadas pela Comissão de Licitação e por todos os licitantes presentes que desejarem.</w:t>
      </w:r>
    </w:p>
    <w:p w:rsidR="00EF5B7F" w:rsidRDefault="007D3D7F" w:rsidP="007D3D7F">
      <w:pPr>
        <w:spacing w:afterLines="50" w:after="120" w:line="23" w:lineRule="atLeast"/>
        <w:jc w:val="both"/>
        <w:rPr>
          <w:rFonts w:ascii="Cambria" w:hAnsi="Cambria" w:cs="Calibri"/>
        </w:rPr>
      </w:pPr>
      <w:r>
        <w:rPr>
          <w:rFonts w:ascii="Cambria" w:hAnsi="Cambria" w:cs="Calibri"/>
        </w:rPr>
        <w:t>6.7. Qualquer declaração, manifestação ou impugnação de licitante, desde que ocorrida no transcurso das sessões de recebimento dos invólucros e abertura dos mesmos, deverá obrigatoriamente ser reduzida a termo e constar em Ata.</w:t>
      </w:r>
    </w:p>
    <w:p w:rsidR="00EF5B7F" w:rsidRDefault="007D3D7F" w:rsidP="007D3D7F">
      <w:pPr>
        <w:spacing w:afterLines="50" w:after="120" w:line="23" w:lineRule="atLeast"/>
        <w:jc w:val="both"/>
        <w:rPr>
          <w:rFonts w:ascii="Cambria" w:hAnsi="Cambria" w:cs="Calibri"/>
        </w:rPr>
      </w:pPr>
      <w:r>
        <w:rPr>
          <w:rFonts w:ascii="Cambria" w:hAnsi="Cambria" w:cs="Calibri"/>
        </w:rPr>
        <w:t>6.8. Nas sessões de recebimento e abertura dos envelopes de documentação e proposta, somente poderão fazer uso da palavra, apresentar reclamações, assinar atas e manifestar intenção de interpor recursos o representante legal da licitante ou procurador legalmente credenciado.</w:t>
      </w:r>
    </w:p>
    <w:p w:rsidR="00EF5B7F" w:rsidRDefault="00EF5B7F" w:rsidP="007D3D7F">
      <w:pPr>
        <w:spacing w:afterLines="50" w:after="120" w:line="23" w:lineRule="atLeast"/>
        <w:jc w:val="both"/>
        <w:rPr>
          <w:rFonts w:ascii="Cambria" w:hAnsi="Cambria" w:cs="Calibri"/>
          <w:b/>
        </w:rPr>
      </w:pPr>
    </w:p>
    <w:p w:rsidR="00EF5B7F" w:rsidRDefault="007D3D7F" w:rsidP="007D3D7F">
      <w:pPr>
        <w:spacing w:afterLines="50" w:after="120" w:line="23" w:lineRule="atLeast"/>
        <w:jc w:val="both"/>
        <w:rPr>
          <w:rFonts w:ascii="Cambria" w:hAnsi="Cambria" w:cs="Calibri"/>
          <w:b/>
        </w:rPr>
      </w:pPr>
      <w:r>
        <w:rPr>
          <w:rFonts w:ascii="Cambria" w:hAnsi="Cambria" w:cs="Calibri"/>
          <w:b/>
        </w:rPr>
        <w:t>7. JULGAMENTO DAS PROPOSTAS</w:t>
      </w:r>
    </w:p>
    <w:p w:rsidR="00EF5B7F" w:rsidRDefault="007D3D7F" w:rsidP="007D3D7F">
      <w:pPr>
        <w:spacing w:afterLines="50" w:after="120" w:line="23" w:lineRule="atLeast"/>
        <w:jc w:val="both"/>
        <w:rPr>
          <w:rFonts w:ascii="Cambria" w:hAnsi="Cambria" w:cs="Calibri"/>
        </w:rPr>
      </w:pPr>
      <w:r>
        <w:rPr>
          <w:rFonts w:ascii="Cambria" w:hAnsi="Cambria" w:cs="Calibri"/>
        </w:rPr>
        <w:t>7.1. Somente serão julgadas as propostas que contenham todos os requisitos solicitados e que satisfizerem todas as condições estabelecidas no presente edital.</w:t>
      </w:r>
    </w:p>
    <w:p w:rsidR="00EF5B7F" w:rsidRDefault="007D3D7F" w:rsidP="007D3D7F">
      <w:pPr>
        <w:spacing w:afterLines="50" w:after="120" w:line="23" w:lineRule="atLeast"/>
        <w:jc w:val="both"/>
        <w:rPr>
          <w:rFonts w:ascii="Cambria" w:hAnsi="Cambria" w:cs="Calibri"/>
        </w:rPr>
      </w:pPr>
      <w:r>
        <w:rPr>
          <w:rFonts w:ascii="Cambria" w:hAnsi="Cambria" w:cs="Calibri"/>
        </w:rPr>
        <w:t>7.2. Serão desclassificadas as propostas que extrapolarem o preço máximo, unitário, subtotal, previsto neste Edital ou apresentarem preços incompatíveis com os de mercado.</w:t>
      </w:r>
    </w:p>
    <w:p w:rsidR="00EF5B7F" w:rsidRDefault="007D3D7F" w:rsidP="007D3D7F">
      <w:pPr>
        <w:spacing w:afterLines="50" w:after="120" w:line="23" w:lineRule="atLeast"/>
        <w:jc w:val="both"/>
        <w:rPr>
          <w:rFonts w:ascii="Cambria" w:hAnsi="Cambria" w:cs="Calibri"/>
        </w:rPr>
      </w:pPr>
      <w:r>
        <w:rPr>
          <w:rFonts w:ascii="Cambria" w:hAnsi="Cambria" w:cs="Calibri"/>
        </w:rPr>
        <w:t>7.3. Será desclassificada a proposta que:</w:t>
      </w:r>
    </w:p>
    <w:p w:rsidR="00EF5B7F" w:rsidRDefault="007D3D7F" w:rsidP="007D3D7F">
      <w:pPr>
        <w:spacing w:afterLines="50" w:after="120" w:line="23" w:lineRule="atLeast"/>
        <w:jc w:val="both"/>
        <w:rPr>
          <w:rFonts w:ascii="Cambria" w:hAnsi="Cambria" w:cs="Calibri"/>
        </w:rPr>
      </w:pPr>
      <w:r>
        <w:rPr>
          <w:rFonts w:ascii="Cambria" w:hAnsi="Cambria" w:cs="Calibri"/>
        </w:rPr>
        <w:t>7.3.1. For elaborada em desacordo com o edital, ou que proponha qualquer vantagem não prevista no presente, ou que apresentar preços ou vantagens baseadas nas demais ofertas, ou que descumpram quaisquer das exigências do item 4 e seus respectivos sub-itens;</w:t>
      </w:r>
    </w:p>
    <w:p w:rsidR="00EF5B7F" w:rsidRDefault="007D3D7F" w:rsidP="007D3D7F">
      <w:pPr>
        <w:spacing w:afterLines="50" w:after="120" w:line="23" w:lineRule="atLeast"/>
        <w:jc w:val="both"/>
        <w:rPr>
          <w:rFonts w:ascii="Cambria" w:hAnsi="Cambria" w:cs="Calibri"/>
        </w:rPr>
      </w:pPr>
      <w:r>
        <w:rPr>
          <w:rFonts w:ascii="Cambria" w:hAnsi="Cambria" w:cs="Calibri"/>
        </w:rPr>
        <w:t>7.3.2. Apresentar valores zero, irrisório ou simbólico;</w:t>
      </w:r>
    </w:p>
    <w:p w:rsidR="00EF5B7F" w:rsidRDefault="007D3D7F" w:rsidP="007D3D7F">
      <w:pPr>
        <w:spacing w:afterLines="50" w:after="120" w:line="23" w:lineRule="atLeast"/>
        <w:jc w:val="both"/>
        <w:rPr>
          <w:rFonts w:ascii="Cambria" w:hAnsi="Cambria" w:cs="Calibri"/>
        </w:rPr>
      </w:pPr>
      <w:r>
        <w:rPr>
          <w:rFonts w:ascii="Cambria" w:hAnsi="Cambria" w:cs="Calibri"/>
        </w:rPr>
        <w:t>7.4. Caso a proposta seja considerada inexequível, a comissão não considerará desclassificada;</w:t>
      </w:r>
    </w:p>
    <w:p w:rsidR="00EF5B7F" w:rsidRDefault="007D3D7F" w:rsidP="007D3D7F">
      <w:pPr>
        <w:spacing w:afterLines="50" w:after="120" w:line="23" w:lineRule="atLeast"/>
        <w:jc w:val="both"/>
        <w:rPr>
          <w:rFonts w:ascii="Cambria" w:hAnsi="Cambria" w:cs="Calibri"/>
        </w:rPr>
      </w:pPr>
      <w:r>
        <w:rPr>
          <w:rFonts w:ascii="Cambria" w:hAnsi="Cambria" w:cs="Calibri"/>
        </w:rPr>
        <w:t>7.4.1. Preços manifestadamente inexequíveis são aqueles cuja viabilidade não possa ser demonstrada através de documentação que comprove a coerência dos custos dos insumos com os de mercado e que os coeficientes de produtividade são compatíveis com a execução do objeto contratado;</w:t>
      </w:r>
    </w:p>
    <w:p w:rsidR="00EF5B7F" w:rsidRDefault="007D3D7F" w:rsidP="007D3D7F">
      <w:pPr>
        <w:spacing w:afterLines="50" w:after="120" w:line="23" w:lineRule="atLeast"/>
        <w:jc w:val="both"/>
        <w:rPr>
          <w:rFonts w:ascii="Cambria" w:hAnsi="Cambria" w:cs="Calibri"/>
        </w:rPr>
      </w:pPr>
      <w:r>
        <w:rPr>
          <w:rFonts w:ascii="Cambria" w:hAnsi="Cambria" w:cs="Calibri"/>
        </w:rPr>
        <w:t>7.4.2. Consideram-se inexequíveis as propostas que cujos preços globais sejam inferiores a 70% (setenta por cento) do preço global orçado pelo licitador.</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7.4.3. Será exigido, da proponente vencedora, classificada na forma anterior, a porcentagem de 80% (oitenta por cento), da diferença entre o preço global fixado neste edital e o valor da proposta vencedora, para assinatura do contrato como prestação de garantia adicional. </w:t>
      </w:r>
    </w:p>
    <w:p w:rsidR="00EF5B7F" w:rsidRDefault="007D3D7F" w:rsidP="007D3D7F">
      <w:pPr>
        <w:spacing w:afterLines="50" w:after="120" w:line="23" w:lineRule="atLeast"/>
        <w:jc w:val="both"/>
        <w:rPr>
          <w:rFonts w:ascii="Cambria" w:hAnsi="Cambria" w:cs="Calibri"/>
        </w:rPr>
      </w:pPr>
      <w:r>
        <w:rPr>
          <w:rFonts w:ascii="Cambria" w:hAnsi="Cambria" w:cs="Calibri"/>
        </w:rPr>
        <w:t>7.4.4. O valor da garantia adicional será devolvido quando executada 80% da obra e deverá ser em espécie.</w:t>
      </w:r>
    </w:p>
    <w:p w:rsidR="00EF5B7F" w:rsidRDefault="007D3D7F" w:rsidP="007D3D7F">
      <w:pPr>
        <w:spacing w:afterLines="50" w:after="120" w:line="23" w:lineRule="atLeast"/>
        <w:jc w:val="both"/>
        <w:rPr>
          <w:rFonts w:ascii="Cambria" w:hAnsi="Cambria" w:cs="Calibri"/>
          <w:bCs/>
        </w:rPr>
      </w:pPr>
      <w:r>
        <w:rPr>
          <w:rFonts w:ascii="Cambria" w:hAnsi="Cambria" w:cs="Calibri"/>
        </w:rPr>
        <w:t xml:space="preserve">7.5. </w:t>
      </w:r>
      <w:r>
        <w:rPr>
          <w:rFonts w:ascii="Cambria" w:hAnsi="Cambria" w:cs="Calibri"/>
          <w:bCs/>
        </w:rPr>
        <w:t xml:space="preserve">O Critério de julgamento é o de </w:t>
      </w:r>
      <w:r>
        <w:rPr>
          <w:rFonts w:ascii="Cambria" w:hAnsi="Cambria" w:cs="Calibri"/>
          <w:b/>
          <w:bCs/>
        </w:rPr>
        <w:t>menor valor global</w:t>
      </w:r>
      <w:r>
        <w:rPr>
          <w:rFonts w:ascii="Cambria" w:hAnsi="Cambria" w:cs="Calibri"/>
          <w:bCs/>
        </w:rPr>
        <w:t>.</w:t>
      </w:r>
    </w:p>
    <w:p w:rsidR="00EF5B7F" w:rsidRDefault="00EF5B7F" w:rsidP="007D3D7F">
      <w:pPr>
        <w:spacing w:afterLines="50" w:after="120" w:line="23" w:lineRule="atLeast"/>
        <w:jc w:val="both"/>
        <w:rPr>
          <w:rFonts w:ascii="Cambria" w:hAnsi="Cambria" w:cs="Calibri"/>
        </w:rPr>
      </w:pPr>
    </w:p>
    <w:p w:rsidR="00EF5B7F" w:rsidRDefault="007D3D7F" w:rsidP="007D3D7F">
      <w:pPr>
        <w:spacing w:afterLines="50" w:after="120" w:line="23" w:lineRule="atLeast"/>
        <w:jc w:val="both"/>
        <w:rPr>
          <w:rFonts w:ascii="Cambria" w:hAnsi="Cambria" w:cs="Calibri"/>
          <w:b/>
        </w:rPr>
      </w:pPr>
      <w:r>
        <w:rPr>
          <w:rFonts w:ascii="Cambria" w:hAnsi="Cambria" w:cs="Calibri"/>
          <w:b/>
        </w:rPr>
        <w:t>8.  DA CLASSIFICAÇÃO DAS PROPOSTAS</w:t>
      </w:r>
    </w:p>
    <w:p w:rsidR="00EF5B7F" w:rsidRDefault="007D3D7F" w:rsidP="007D3D7F">
      <w:pPr>
        <w:spacing w:afterLines="50" w:after="120" w:line="23" w:lineRule="atLeast"/>
        <w:jc w:val="both"/>
        <w:rPr>
          <w:rFonts w:ascii="Cambria" w:hAnsi="Cambria" w:cs="Calibri"/>
        </w:rPr>
      </w:pPr>
      <w:r>
        <w:rPr>
          <w:rFonts w:ascii="Cambria" w:hAnsi="Cambria" w:cs="Calibri"/>
        </w:rPr>
        <w:t>8.1. Entre as classificadas, a Comissão de Licitações declarará vencedora a empresa que apresen</w:t>
      </w:r>
      <w:r>
        <w:rPr>
          <w:rFonts w:ascii="Cambria" w:hAnsi="Cambria" w:cs="Calibri"/>
        </w:rPr>
        <w:softHyphen/>
        <w:t>tar o menor preço total.</w:t>
      </w:r>
    </w:p>
    <w:p w:rsidR="00EF5B7F" w:rsidRDefault="007D3D7F" w:rsidP="007D3D7F">
      <w:pPr>
        <w:spacing w:afterLines="50" w:after="120" w:line="23" w:lineRule="atLeast"/>
        <w:jc w:val="both"/>
        <w:rPr>
          <w:rFonts w:ascii="Cambria" w:hAnsi="Cambria" w:cs="Calibri"/>
        </w:rPr>
      </w:pPr>
      <w:r>
        <w:rPr>
          <w:rFonts w:ascii="Cambria" w:hAnsi="Cambria" w:cs="Calibri"/>
        </w:rPr>
        <w:t>8.2. As ME e EPP terão preferência de contratação em caso de empate.</w:t>
      </w:r>
    </w:p>
    <w:p w:rsidR="00EF5B7F" w:rsidRDefault="007D3D7F" w:rsidP="007D3D7F">
      <w:pPr>
        <w:spacing w:afterLines="50" w:after="120" w:line="23" w:lineRule="atLeast"/>
        <w:jc w:val="both"/>
        <w:rPr>
          <w:rFonts w:ascii="Cambria" w:hAnsi="Cambria" w:cs="Calibri"/>
        </w:rPr>
      </w:pPr>
      <w:r>
        <w:rPr>
          <w:rFonts w:ascii="Cambria" w:hAnsi="Cambria" w:cs="Calibri"/>
        </w:rPr>
        <w:t>8.2.1. Entende-se por empate aquelas situações em que as propostas apresentadas pela ME ou EPP sejam iguais ou até 10% (dez por cento) superiores à proposta mais bem classificada.</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8.2.2. Em caso de empate, a ME e/ou EPP mais bem classificada poderá, </w:t>
      </w:r>
      <w:r>
        <w:rPr>
          <w:rFonts w:ascii="Cambria" w:hAnsi="Cambria" w:cs="Calibri"/>
          <w:b/>
          <w:u w:val="single"/>
        </w:rPr>
        <w:t>na sessão</w:t>
      </w:r>
      <w:r>
        <w:rPr>
          <w:rFonts w:ascii="Cambria" w:hAnsi="Cambria" w:cs="Calibri"/>
          <w:b/>
        </w:rPr>
        <w:t xml:space="preserve"> </w:t>
      </w:r>
      <w:r>
        <w:rPr>
          <w:rFonts w:ascii="Cambria" w:hAnsi="Cambria" w:cs="Calibri"/>
          <w:b/>
          <w:u w:val="single"/>
        </w:rPr>
        <w:t>pública</w:t>
      </w:r>
      <w:r>
        <w:rPr>
          <w:rFonts w:ascii="Cambria" w:hAnsi="Cambria" w:cs="Calibri"/>
          <w:b/>
        </w:rPr>
        <w:t xml:space="preserve"> </w:t>
      </w:r>
      <w:r>
        <w:rPr>
          <w:rFonts w:ascii="Cambria" w:hAnsi="Cambria" w:cs="Calibri"/>
          <w:b/>
          <w:u w:val="single"/>
        </w:rPr>
        <w:t>de</w:t>
      </w:r>
      <w:r>
        <w:rPr>
          <w:rFonts w:ascii="Cambria" w:hAnsi="Cambria" w:cs="Calibri"/>
          <w:b/>
        </w:rPr>
        <w:t xml:space="preserve"> </w:t>
      </w:r>
      <w:r>
        <w:rPr>
          <w:rFonts w:ascii="Cambria" w:hAnsi="Cambria" w:cs="Calibri"/>
          <w:b/>
          <w:u w:val="single"/>
        </w:rPr>
        <w:t>julgamento</w:t>
      </w:r>
      <w:r>
        <w:rPr>
          <w:rFonts w:ascii="Cambria" w:hAnsi="Cambria" w:cs="Calibri"/>
          <w:b/>
        </w:rPr>
        <w:t xml:space="preserve"> </w:t>
      </w:r>
      <w:r>
        <w:rPr>
          <w:rFonts w:ascii="Cambria" w:hAnsi="Cambria" w:cs="Calibri"/>
          <w:b/>
          <w:u w:val="single"/>
        </w:rPr>
        <w:t>das</w:t>
      </w:r>
      <w:r>
        <w:rPr>
          <w:rFonts w:ascii="Cambria" w:hAnsi="Cambria" w:cs="Calibri"/>
          <w:b/>
        </w:rPr>
        <w:t xml:space="preserve"> </w:t>
      </w:r>
      <w:r>
        <w:rPr>
          <w:rFonts w:ascii="Cambria" w:hAnsi="Cambria" w:cs="Calibri"/>
          <w:b/>
          <w:u w:val="single"/>
        </w:rPr>
        <w:t>propostas</w:t>
      </w:r>
      <w:r>
        <w:rPr>
          <w:rFonts w:ascii="Cambria" w:hAnsi="Cambria" w:cs="Calibri"/>
        </w:rPr>
        <w:t>, sob pena de preclusão, apresentar proposta de preço inferior àquela considerada vencedora do certame, situação em que será adjudicado em seu favor o objeto licitado;</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8.2. Verificado o empate entre duas ou mais licitantes que apresentarem o </w:t>
      </w:r>
      <w:r>
        <w:rPr>
          <w:rFonts w:ascii="Cambria" w:hAnsi="Cambria" w:cs="Calibri"/>
          <w:b/>
          <w:u w:val="single"/>
        </w:rPr>
        <w:t>mesmo</w:t>
      </w:r>
      <w:r>
        <w:rPr>
          <w:rFonts w:ascii="Cambria" w:hAnsi="Cambria" w:cs="Calibri"/>
          <w:b/>
        </w:rPr>
        <w:t xml:space="preserve"> </w:t>
      </w:r>
      <w:r>
        <w:rPr>
          <w:rFonts w:ascii="Cambria" w:hAnsi="Cambria" w:cs="Calibri"/>
          <w:b/>
          <w:u w:val="single"/>
        </w:rPr>
        <w:t>preço</w:t>
      </w:r>
      <w:r>
        <w:rPr>
          <w:rFonts w:ascii="Cambria" w:hAnsi="Cambria" w:cs="Calibri"/>
        </w:rPr>
        <w:t>, a Comissão de Licitações observará o previsto na Lei Federal 8666/93.</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8.3. O Extrato de Resultado da licitação, em não estando presentes todos os licitantes, será publicado no quadro de avisos da CÂMARA Municipal para que produza seus efeitos legais.</w:t>
      </w:r>
    </w:p>
    <w:p w:rsidR="00EF5B7F" w:rsidRDefault="00EF5B7F" w:rsidP="007D3D7F">
      <w:pPr>
        <w:spacing w:afterLines="50" w:after="120" w:line="23" w:lineRule="atLeast"/>
        <w:jc w:val="both"/>
        <w:rPr>
          <w:rFonts w:ascii="Cambria" w:hAnsi="Cambria" w:cs="Calibri"/>
          <w:b/>
        </w:rPr>
      </w:pPr>
    </w:p>
    <w:p w:rsidR="00EF5B7F" w:rsidRDefault="007D3D7F" w:rsidP="007D3D7F">
      <w:pPr>
        <w:spacing w:afterLines="50" w:after="120" w:line="23" w:lineRule="atLeast"/>
        <w:jc w:val="both"/>
        <w:rPr>
          <w:rFonts w:ascii="Cambria" w:hAnsi="Cambria" w:cs="Calibri"/>
          <w:b/>
        </w:rPr>
      </w:pPr>
      <w:r>
        <w:rPr>
          <w:rFonts w:ascii="Cambria" w:hAnsi="Cambria" w:cs="Calibri"/>
          <w:b/>
        </w:rPr>
        <w:t>9. DOS RECURSOS</w:t>
      </w:r>
    </w:p>
    <w:p w:rsidR="00EF5B7F" w:rsidRDefault="007D3D7F" w:rsidP="007D3D7F">
      <w:pPr>
        <w:spacing w:afterLines="50" w:after="120" w:line="23" w:lineRule="atLeast"/>
        <w:jc w:val="both"/>
        <w:rPr>
          <w:rFonts w:ascii="Cambria" w:hAnsi="Cambria" w:cs="Calibri"/>
        </w:rPr>
      </w:pPr>
      <w:r>
        <w:rPr>
          <w:rFonts w:ascii="Cambria" w:hAnsi="Cambria" w:cs="Calibri"/>
        </w:rPr>
        <w:t>9.1. Caberá recurso, com efeito, suspensivo no prazo legal estipulado pela Lei 8.666/93.</w:t>
      </w:r>
    </w:p>
    <w:p w:rsidR="00EF5B7F" w:rsidRDefault="007D3D7F" w:rsidP="007D3D7F">
      <w:pPr>
        <w:spacing w:afterLines="50" w:after="120" w:line="23" w:lineRule="atLeast"/>
        <w:jc w:val="both"/>
        <w:rPr>
          <w:rFonts w:ascii="Cambria" w:hAnsi="Cambria" w:cs="Calibri"/>
        </w:rPr>
      </w:pPr>
      <w:r>
        <w:rPr>
          <w:rFonts w:ascii="Cambria" w:hAnsi="Cambria" w:cs="Calibri"/>
        </w:rPr>
        <w:t>9.2. Os recursos deverão ser dirigidos a Prefeita Municipal e protocolados no prazo legal na CÂMARA MUNICIPAL, junto a divisão de licitação.</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 xml:space="preserve">9.3. Não sendo apresentados recursos, esta licitação será homologada no prazo legal, e caso haja </w:t>
      </w:r>
      <w:r w:rsidR="00861BC4">
        <w:rPr>
          <w:rFonts w:ascii="Cambria" w:hAnsi="Cambria" w:cs="Calibri"/>
          <w:szCs w:val="24"/>
        </w:rPr>
        <w:t>renúncia</w:t>
      </w:r>
      <w:r>
        <w:rPr>
          <w:rFonts w:ascii="Cambria" w:hAnsi="Cambria" w:cs="Calibri"/>
          <w:szCs w:val="24"/>
        </w:rPr>
        <w:t xml:space="preserve"> dos licitantes aos prazos legais recursais poderá haver a homologação no mesmo dia.</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 xml:space="preserve"> </w:t>
      </w:r>
    </w:p>
    <w:p w:rsidR="00EF5B7F" w:rsidRDefault="007D3D7F" w:rsidP="007D3D7F">
      <w:pPr>
        <w:numPr>
          <w:ilvl w:val="0"/>
          <w:numId w:val="3"/>
        </w:numPr>
        <w:spacing w:afterLines="50" w:after="120" w:line="23" w:lineRule="atLeast"/>
        <w:jc w:val="both"/>
        <w:rPr>
          <w:rFonts w:ascii="Cambria" w:hAnsi="Cambria" w:cs="Calibri"/>
          <w:b/>
        </w:rPr>
      </w:pPr>
      <w:r>
        <w:rPr>
          <w:rFonts w:ascii="Cambria" w:hAnsi="Cambria" w:cs="Calibri"/>
          <w:b/>
        </w:rPr>
        <w:t xml:space="preserve"> DA CONTRATAÇÃO</w:t>
      </w:r>
    </w:p>
    <w:p w:rsidR="00EF5B7F" w:rsidRDefault="007D3D7F" w:rsidP="007D3D7F">
      <w:pPr>
        <w:spacing w:afterLines="50" w:after="120" w:line="23" w:lineRule="atLeast"/>
        <w:jc w:val="both"/>
        <w:rPr>
          <w:rFonts w:ascii="Cambria" w:hAnsi="Cambria" w:cs="Calibri"/>
        </w:rPr>
      </w:pPr>
      <w:r>
        <w:rPr>
          <w:rFonts w:ascii="Cambria" w:hAnsi="Cambria" w:cs="Calibri"/>
        </w:rPr>
        <w:t>10.1.</w:t>
      </w:r>
      <w:r>
        <w:rPr>
          <w:rFonts w:ascii="Cambria" w:hAnsi="Cambria" w:cs="Calibri"/>
          <w:b/>
        </w:rPr>
        <w:t xml:space="preserve"> </w:t>
      </w:r>
      <w:r>
        <w:rPr>
          <w:rFonts w:ascii="Cambria" w:hAnsi="Cambria" w:cs="Calibri"/>
        </w:rPr>
        <w:t>A execução dar-se-á mediante Termo de Contrato a ser firmado entre o LEGISLATIVO DE VIRMOND e a proponente vencedora da Licitação.</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 xml:space="preserve">10.2. Se o proponente vencedor </w:t>
      </w:r>
      <w:r w:rsidR="00861BC4">
        <w:rPr>
          <w:rFonts w:ascii="Cambria" w:hAnsi="Cambria" w:cs="Calibri"/>
          <w:szCs w:val="24"/>
        </w:rPr>
        <w:t>se recusar</w:t>
      </w:r>
      <w:r>
        <w:rPr>
          <w:rFonts w:ascii="Cambria" w:hAnsi="Cambria" w:cs="Calibri"/>
          <w:szCs w:val="24"/>
        </w:rPr>
        <w:t xml:space="preserve"> ou não comparecer para assinar o contrato, no prazo de 24 horas após a homologação, a Administração Municipal poderá adjudicar a licitação ao proponente classificado em segundo lugar.</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10.3. Ocorrendo a hipótese prevista no item anterior, assistirá à Administração Municipal   o direito de, a  seu  exclusivo  critério,  convocar  os  proponentes     remanescentes, na  ordem de classificação, para adjudicação do contrato em igual prazo e nas mesmas condições estabelecidas para o primeiro colocado ou revogar a licitação.</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10.4. A proponente vencedora da licitação será convocada para assinatura do contrato pela Assessoria Jurídica Municipal.</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 xml:space="preserve">10.5. Caso a proponente adjudicatária, sem justo motivo, se recuse a firmar contrato, ou não compareça quando convocada para tanto, ou ainda, não apresente todos os documentos </w:t>
      </w:r>
      <w:r>
        <w:rPr>
          <w:rFonts w:ascii="Cambria" w:hAnsi="Cambria" w:cs="Calibri"/>
          <w:szCs w:val="24"/>
        </w:rPr>
        <w:lastRenderedPageBreak/>
        <w:t>exigidos neste Edital, a CÂMARA considerará renúncia tácita a homologação e não honrada a proposta, independentemente de qualquer formalização.</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10.6. Da inexecução do contrato resultarão as seguintes penalidades, aplicáveis sem prejuízo da responsabilidade civil e criminal que couberem à contratada.</w:t>
      </w:r>
    </w:p>
    <w:p w:rsidR="00EF5B7F" w:rsidRDefault="007D3D7F" w:rsidP="007D3D7F">
      <w:pPr>
        <w:spacing w:afterLines="50" w:after="120" w:line="23" w:lineRule="atLeast"/>
        <w:jc w:val="both"/>
        <w:rPr>
          <w:rFonts w:ascii="Cambria" w:hAnsi="Cambria" w:cs="Calibri"/>
          <w:b/>
        </w:rPr>
      </w:pPr>
      <w:r>
        <w:rPr>
          <w:rFonts w:ascii="Cambria" w:hAnsi="Cambria" w:cs="Calibri"/>
        </w:rPr>
        <w:t>10.7. Multa de 10% (dez por cento) sobre o valor total do contrato, que será aplicada na hipótese de inexecução total ou parcial das obrigações assumidas pela Contratada, sem prejuízo de outras penalidades previstas pela Lei n° 8.666/93 e demais legislações pertinentes à matéria.</w:t>
      </w:r>
    </w:p>
    <w:p w:rsidR="00EF5B7F" w:rsidRDefault="007D3D7F" w:rsidP="007D3D7F">
      <w:pPr>
        <w:spacing w:afterLines="50" w:after="120" w:line="23" w:lineRule="atLeast"/>
        <w:jc w:val="both"/>
        <w:rPr>
          <w:rFonts w:ascii="Cambria" w:hAnsi="Cambria" w:cs="Calibri"/>
        </w:rPr>
      </w:pPr>
      <w:r>
        <w:rPr>
          <w:rFonts w:ascii="Cambria" w:hAnsi="Cambria" w:cs="Calibri"/>
        </w:rPr>
        <w:t>10.8. Rescisão do contrato pela Administração Municipal caso verificada qualquer infração do contrato, independentemente de notificação Judicial.</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10.9. Suspensão do direito de licitar e contratar junto a CÂMARA, pelo prazo de até 05(cinco) anos, na ocorrência em pleno direito do contrato, pela falência da contratada ou da rescisão administrativa do contrato por culpa da mesma.</w:t>
      </w:r>
    </w:p>
    <w:p w:rsidR="00EF5B7F" w:rsidRDefault="007D3D7F" w:rsidP="007D3D7F">
      <w:pPr>
        <w:spacing w:afterLines="50" w:after="120" w:line="23" w:lineRule="atLeast"/>
        <w:jc w:val="both"/>
        <w:rPr>
          <w:rFonts w:ascii="Cambria" w:hAnsi="Cambria" w:cs="Calibri"/>
        </w:rPr>
      </w:pPr>
      <w:r>
        <w:rPr>
          <w:rFonts w:ascii="Cambria" w:hAnsi="Cambria" w:cs="Calibri"/>
        </w:rPr>
        <w:t>10.10. Declaração de inidoneidade para licitar e contratar junto a CÂMARA na ocorrência de rescisão de pleno direito do contrato pela falência da empresa contratada ou da rescisão administrativa do contrato por culpa da mesma quando a natureza e as características da infração se revistam a juízo da CÂMARA do caráter de especial gravidade, ou ainda, nos casos em que os fatos e penalidades anteriores ou da reincidência a indiquem para o resguardo do Serviço Público.</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10.11. A proponente vencedora da Licitação deverá apresentar, quando solicitada, os documentos que instruirão a elaboração do contrato.</w:t>
      </w:r>
    </w:p>
    <w:p w:rsidR="00EF5B7F" w:rsidRDefault="00EF5B7F" w:rsidP="007D3D7F">
      <w:pPr>
        <w:spacing w:afterLines="50" w:after="120" w:line="23" w:lineRule="atLeast"/>
        <w:jc w:val="both"/>
        <w:rPr>
          <w:rFonts w:ascii="Cambria" w:hAnsi="Cambria" w:cs="Calibri"/>
          <w:b/>
        </w:rPr>
      </w:pPr>
    </w:p>
    <w:p w:rsidR="00EF5B7F" w:rsidRDefault="007D3D7F" w:rsidP="007D3D7F">
      <w:pPr>
        <w:numPr>
          <w:ilvl w:val="0"/>
          <w:numId w:val="3"/>
        </w:numPr>
        <w:spacing w:afterLines="50" w:after="120" w:line="23" w:lineRule="atLeast"/>
        <w:jc w:val="both"/>
        <w:rPr>
          <w:rFonts w:ascii="Cambria" w:hAnsi="Cambria" w:cs="Calibri"/>
          <w:b/>
        </w:rPr>
      </w:pPr>
      <w:r>
        <w:rPr>
          <w:rFonts w:ascii="Cambria" w:hAnsi="Cambria" w:cs="Calibri"/>
          <w:b/>
        </w:rPr>
        <w:t>DO PAGAMENTO</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 xml:space="preserve">11.1. O pagamento dar-se-á da em parcelas de acordo com as medições previstas no cronograma físico-financeiro a emissão da nota fiscal e entrega do objeto. </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11.2. Deverá vir acompanhada com a nota fiscal o certificado de regularidade fiscal perante o INSS, ao FGTS, a CNDT, bem como a planilha de medição.</w:t>
      </w:r>
    </w:p>
    <w:p w:rsidR="00EF5B7F" w:rsidRDefault="007D3D7F" w:rsidP="007D3D7F">
      <w:pPr>
        <w:spacing w:afterLines="50" w:after="120" w:line="23" w:lineRule="atLeast"/>
        <w:jc w:val="both"/>
        <w:rPr>
          <w:rFonts w:ascii="Cambria" w:hAnsi="Cambria" w:cs="Calibri"/>
        </w:rPr>
      </w:pPr>
      <w:r>
        <w:rPr>
          <w:rFonts w:ascii="Cambria" w:hAnsi="Cambria" w:cs="Calibri"/>
        </w:rPr>
        <w:t>11.3. Cada medição deverá conter um relatório fotográfico digital de todas as fases da execução da obra conforme a planilha orçamentária a qual deverá ser entregue para posterior pagamento do valor referente a parcela.</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 xml:space="preserve">11.4. Deverá conter as seguintes especificações na nota fiscal: </w:t>
      </w:r>
    </w:p>
    <w:p w:rsidR="00EF5B7F" w:rsidRDefault="007D3D7F" w:rsidP="007D3D7F">
      <w:pPr>
        <w:pStyle w:val="Corpodetexto"/>
        <w:spacing w:afterLines="50" w:after="120" w:line="23" w:lineRule="atLeast"/>
        <w:rPr>
          <w:rFonts w:ascii="Cambria" w:hAnsi="Cambria" w:cs="Calibri"/>
          <w:b/>
          <w:szCs w:val="24"/>
        </w:rPr>
      </w:pPr>
      <w:r>
        <w:rPr>
          <w:rFonts w:ascii="Cambria" w:hAnsi="Cambria" w:cs="Calibri"/>
          <w:b/>
          <w:szCs w:val="24"/>
        </w:rPr>
        <w:t xml:space="preserve">LICITAÇÃO MODALIDADE TOMADA </w:t>
      </w:r>
      <w:r w:rsidR="00861BC4">
        <w:rPr>
          <w:rFonts w:ascii="Cambria" w:hAnsi="Cambria" w:cs="Calibri"/>
          <w:b/>
          <w:szCs w:val="24"/>
        </w:rPr>
        <w:t>DE PREÇOS N.º 01</w:t>
      </w:r>
      <w:r>
        <w:rPr>
          <w:rFonts w:ascii="Cambria" w:hAnsi="Cambria" w:cs="Calibri"/>
          <w:b/>
          <w:szCs w:val="24"/>
        </w:rPr>
        <w:t>/2022-CMV</w:t>
      </w:r>
    </w:p>
    <w:p w:rsidR="00EF5B7F" w:rsidRDefault="007D3D7F" w:rsidP="007D3D7F">
      <w:pPr>
        <w:pStyle w:val="Corpodetexto"/>
        <w:spacing w:afterLines="50" w:after="120" w:line="23" w:lineRule="atLeast"/>
        <w:rPr>
          <w:rFonts w:ascii="Cambria" w:hAnsi="Cambria" w:cs="Calibri"/>
          <w:b/>
          <w:szCs w:val="24"/>
        </w:rPr>
      </w:pPr>
      <w:r>
        <w:rPr>
          <w:rFonts w:ascii="Cambria" w:hAnsi="Cambria" w:cs="Calibri"/>
          <w:b/>
          <w:szCs w:val="24"/>
        </w:rPr>
        <w:t>Contrato n.</w:t>
      </w:r>
      <w:r>
        <w:rPr>
          <w:rFonts w:ascii="Cambria" w:hAnsi="Cambria" w:cs="Calibri"/>
          <w:b/>
          <w:szCs w:val="24"/>
          <w:rtl/>
        </w:rPr>
        <w:t>º</w:t>
      </w:r>
      <w:r>
        <w:rPr>
          <w:rFonts w:ascii="Cambria" w:hAnsi="Cambria" w:cs="Calibri"/>
          <w:b/>
          <w:szCs w:val="24"/>
        </w:rPr>
        <w:t xml:space="preserve"> XX</w:t>
      </w:r>
    </w:p>
    <w:p w:rsidR="00EF5B7F" w:rsidRDefault="007D3D7F" w:rsidP="007D3D7F">
      <w:pPr>
        <w:spacing w:afterLines="50" w:after="120" w:line="23" w:lineRule="atLeast"/>
        <w:jc w:val="both"/>
        <w:rPr>
          <w:rFonts w:ascii="Cambria" w:hAnsi="Cambria" w:cs="Calibri"/>
        </w:rPr>
      </w:pPr>
      <w:r>
        <w:rPr>
          <w:rFonts w:ascii="Cambria" w:hAnsi="Cambria" w:cs="Calibri"/>
        </w:rPr>
        <w:t>11.5. Em caso de não cumprimento pela contratada de disposição contratual, os pagamentos poderão ficar retidos até posterior solução, sem prejuízos de quaisquer outras disposições contratuais.</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11.6. Nenhuma reivindicação por parte da proponente para pagamento adicional será considerada se decorrer de erro ou má interpretação. </w:t>
      </w:r>
    </w:p>
    <w:p w:rsidR="00EF5B7F" w:rsidRDefault="007D3D7F" w:rsidP="007D3D7F">
      <w:pPr>
        <w:spacing w:afterLines="50" w:after="120" w:line="23" w:lineRule="atLeast"/>
        <w:jc w:val="both"/>
        <w:rPr>
          <w:rFonts w:ascii="Cambria" w:hAnsi="Cambria" w:cs="Calibri"/>
        </w:rPr>
      </w:pPr>
      <w:r>
        <w:rPr>
          <w:rFonts w:ascii="Cambria" w:hAnsi="Cambria" w:cs="Calibri"/>
        </w:rPr>
        <w:lastRenderedPageBreak/>
        <w:t>11.7. Será emitida a guia de recolhimento do imposto municipal – ISSQN com alíquota de 5% (cinco por cento) sobre a mão-de-obra.</w:t>
      </w:r>
    </w:p>
    <w:p w:rsidR="00EF5B7F" w:rsidRDefault="007D3D7F" w:rsidP="007D3D7F">
      <w:pPr>
        <w:spacing w:afterLines="50" w:after="120" w:line="23" w:lineRule="atLeast"/>
        <w:jc w:val="both"/>
        <w:rPr>
          <w:rFonts w:ascii="Cambria" w:hAnsi="Cambria" w:cs="Calibri"/>
        </w:rPr>
      </w:pPr>
      <w:r>
        <w:rPr>
          <w:rFonts w:ascii="Cambria" w:hAnsi="Cambria" w:cs="Calibri"/>
        </w:rPr>
        <w:t>11.7.1. O imposto será proporcional a medição.</w:t>
      </w:r>
    </w:p>
    <w:p w:rsidR="00EF5B7F" w:rsidRDefault="007D3D7F" w:rsidP="007D3D7F">
      <w:pPr>
        <w:spacing w:afterLines="50" w:after="120" w:line="23" w:lineRule="atLeast"/>
        <w:jc w:val="both"/>
        <w:rPr>
          <w:rFonts w:ascii="Cambria" w:hAnsi="Cambria" w:cs="Calibri"/>
        </w:rPr>
      </w:pPr>
      <w:r>
        <w:rPr>
          <w:rFonts w:ascii="Cambria" w:hAnsi="Cambria" w:cs="Calibri"/>
        </w:rPr>
        <w:t>11.7.2. O pagamento da segunda e demais medições será efetuado mediante a apresentação do comprovante de quitação dos impostos municipais.</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sz w:val="24"/>
          <w:szCs w:val="24"/>
        </w:rPr>
        <w:t>11.7.3. Se os serviços previstos numa parcela mensal do cronograma físico-financeiro não forem executados, qualquer serviço da parcela seguinte não será pago.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sz w:val="24"/>
          <w:szCs w:val="24"/>
        </w:rPr>
        <w:t>11.7.4. No caso em que o valor dos serviços executados for superior ao da parcela mensal, estabelecida no cronograma físico-financeiro, estes, poderão ser faturados desde que todos os serviços das parcelas anteriores estejam concluídos.</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sz w:val="24"/>
          <w:szCs w:val="24"/>
        </w:rPr>
        <w:t>11.7.5.</w:t>
      </w:r>
      <w:r>
        <w:rPr>
          <w:rFonts w:ascii="Cambria" w:hAnsi="Cambria" w:cs="Calibri"/>
          <w:b/>
          <w:sz w:val="24"/>
          <w:szCs w:val="24"/>
        </w:rPr>
        <w:t xml:space="preserve"> </w:t>
      </w:r>
      <w:r>
        <w:rPr>
          <w:rFonts w:ascii="Cambria" w:hAnsi="Cambria" w:cs="Calibri"/>
          <w:sz w:val="24"/>
          <w:szCs w:val="24"/>
        </w:rPr>
        <w:t>A liberação da primeira parcela fica condicionada a apresentação da ART de execução pela proponente vencedora, da matricula da obra junto ao INSS e da relação de funcionários que executarão a obra, acompanhada da cópia autenticada das carteiras de trabalho.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sz w:val="24"/>
          <w:szCs w:val="24"/>
        </w:rPr>
        <w:t>11.7.5.1. Os pagamentos das parcelas subsequentes ficam condicionados a apresentação da comprovação de quitação dos encargos trabalhistas dos funcionários da proponente, junto ao INSS, ao FGTS, a CNDT e do boletim de medição.</w:t>
      </w:r>
    </w:p>
    <w:p w:rsidR="00EF5B7F" w:rsidRDefault="007D3D7F" w:rsidP="007D3D7F">
      <w:pPr>
        <w:autoSpaceDE w:val="0"/>
        <w:autoSpaceDN w:val="0"/>
        <w:adjustRightInd w:val="0"/>
        <w:spacing w:afterLines="50" w:after="120" w:line="23" w:lineRule="atLeast"/>
        <w:jc w:val="both"/>
        <w:rPr>
          <w:rFonts w:ascii="Cambria" w:hAnsi="Cambria" w:cs="Calibri"/>
        </w:rPr>
      </w:pPr>
      <w:r>
        <w:rPr>
          <w:rFonts w:ascii="Cambria" w:hAnsi="Cambria" w:cs="Calibri"/>
        </w:rPr>
        <w:t>11.7.5.2. Será retido o valor correspondente a última parcela prevista na planilha orçamentária da empresa contratada e somente será liberado após a conclusão total da obra, a apresentação da certidão negativa da obra junto ao INSS, do pagamento referente a última parcela do ISSQN, da apresentação das guias de pagamento dos encargos trabalhistas e do termo de recebimento provisório.</w:t>
      </w:r>
    </w:p>
    <w:p w:rsidR="00EF5B7F" w:rsidRDefault="00EF5B7F" w:rsidP="007D3D7F">
      <w:pPr>
        <w:spacing w:afterLines="50" w:after="120" w:line="23" w:lineRule="atLeast"/>
        <w:jc w:val="both"/>
        <w:rPr>
          <w:rFonts w:ascii="Cambria" w:hAnsi="Cambria" w:cs="Calibri"/>
          <w:b/>
        </w:rPr>
      </w:pPr>
    </w:p>
    <w:p w:rsidR="00EF5B7F" w:rsidRDefault="007D3D7F" w:rsidP="007D3D7F">
      <w:pPr>
        <w:numPr>
          <w:ilvl w:val="0"/>
          <w:numId w:val="3"/>
        </w:numPr>
        <w:spacing w:afterLines="50" w:after="120" w:line="23" w:lineRule="atLeast"/>
        <w:ind w:left="0" w:firstLine="0"/>
        <w:jc w:val="both"/>
        <w:rPr>
          <w:rFonts w:ascii="Cambria" w:hAnsi="Cambria" w:cs="Calibri"/>
          <w:b/>
        </w:rPr>
      </w:pPr>
      <w:r>
        <w:rPr>
          <w:rFonts w:ascii="Cambria" w:hAnsi="Cambria" w:cs="Calibri"/>
          <w:b/>
        </w:rPr>
        <w:t xml:space="preserve"> DISPOSIÇÕES GERAIS</w:t>
      </w:r>
    </w:p>
    <w:p w:rsidR="00EF5B7F" w:rsidRDefault="007D3D7F" w:rsidP="007D3D7F">
      <w:pPr>
        <w:spacing w:afterLines="50" w:after="120" w:line="23" w:lineRule="atLeast"/>
        <w:jc w:val="both"/>
        <w:rPr>
          <w:rFonts w:ascii="Cambria" w:hAnsi="Cambria" w:cs="Calibri"/>
        </w:rPr>
      </w:pPr>
      <w:r>
        <w:rPr>
          <w:rFonts w:ascii="Cambria" w:hAnsi="Cambria" w:cs="Calibri"/>
        </w:rPr>
        <w:t>12.1. Reserva-se ao Legislativo Municipal, o direito de anular ou revogar, total ou parcialmente, esta licitação, visando à legalidade do processo licitatório ou interesse da administração pública, respectivamente.</w:t>
      </w:r>
    </w:p>
    <w:p w:rsidR="00EF5B7F" w:rsidRDefault="007D3D7F" w:rsidP="007D3D7F">
      <w:pPr>
        <w:spacing w:afterLines="50" w:after="120" w:line="23" w:lineRule="atLeast"/>
        <w:jc w:val="both"/>
        <w:rPr>
          <w:rFonts w:ascii="Cambria" w:hAnsi="Cambria" w:cs="Calibri"/>
        </w:rPr>
      </w:pPr>
      <w:r>
        <w:rPr>
          <w:rFonts w:ascii="Cambria" w:hAnsi="Cambria" w:cs="Calibri"/>
        </w:rPr>
        <w:t>12.2. Reserva-se à Comissão de Licitações o direito de promover diligências destinadas a esclarecer a instrução do processo licitatório, em qualquer fase de seu andamento.</w:t>
      </w:r>
    </w:p>
    <w:p w:rsidR="00EF5B7F" w:rsidRDefault="007D3D7F" w:rsidP="007D3D7F">
      <w:pPr>
        <w:spacing w:afterLines="50" w:after="120" w:line="23" w:lineRule="atLeast"/>
        <w:jc w:val="both"/>
        <w:rPr>
          <w:rFonts w:ascii="Cambria" w:hAnsi="Cambria" w:cs="Calibri"/>
          <w:b/>
        </w:rPr>
      </w:pPr>
      <w:r>
        <w:rPr>
          <w:rFonts w:ascii="Cambria" w:hAnsi="Cambria" w:cs="Calibri"/>
        </w:rPr>
        <w:t>12.3. É facultado à Administração Legislativa, solicitar a atualização de qualquer documento relativo a presente licitação, bem como efetuar alterações no projeto que impliquem a redução ou o aumento de volume dos serviços, nos limites permitidos na legislação vigente, baseando-se, para tanto nas quantidades determinadas pela fiscalização e nos preços unitários apresentados na licitação, tudo devidamente precedido de indispensável justificativa técnica e de termo aditivo ao contrato.</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szCs w:val="24"/>
        </w:rPr>
        <w:t>12.4. Ao participar da presente licitação a proponente assume integral responsabilidade pela autenticidade e veracidade de todos os documentos e informações prestadas, respondendo na forma da Lei, por qualquer irregularidade constatada.</w:t>
      </w:r>
    </w:p>
    <w:p w:rsidR="00EF5B7F" w:rsidRDefault="007D3D7F" w:rsidP="007D3D7F">
      <w:pPr>
        <w:spacing w:afterLines="50" w:after="120" w:line="23" w:lineRule="atLeast"/>
        <w:jc w:val="both"/>
        <w:rPr>
          <w:rFonts w:ascii="Cambria" w:hAnsi="Cambria" w:cs="Calibri"/>
        </w:rPr>
      </w:pPr>
      <w:r>
        <w:rPr>
          <w:rFonts w:ascii="Cambria" w:hAnsi="Cambria" w:cs="Calibri"/>
        </w:rPr>
        <w:t>12.5. A apresentação de uma proposta nesta Licitação fará prova de que a proponente:</w:t>
      </w:r>
    </w:p>
    <w:p w:rsidR="00EF5B7F" w:rsidRDefault="007D3D7F" w:rsidP="007D3D7F">
      <w:pPr>
        <w:numPr>
          <w:ilvl w:val="0"/>
          <w:numId w:val="4"/>
        </w:numPr>
        <w:spacing w:afterLines="50" w:after="120" w:line="23" w:lineRule="atLeast"/>
        <w:jc w:val="both"/>
        <w:rPr>
          <w:rFonts w:ascii="Cambria" w:hAnsi="Cambria" w:cs="Calibri"/>
        </w:rPr>
      </w:pPr>
      <w:r>
        <w:rPr>
          <w:rFonts w:ascii="Cambria" w:hAnsi="Cambria" w:cs="Calibri"/>
        </w:rPr>
        <w:lastRenderedPageBreak/>
        <w:t>conhece todas as especificações e condições de execução do objeto desta licitação e com eles concorda;</w:t>
      </w:r>
    </w:p>
    <w:p w:rsidR="00EF5B7F" w:rsidRDefault="007D3D7F" w:rsidP="007D3D7F">
      <w:pPr>
        <w:numPr>
          <w:ilvl w:val="0"/>
          <w:numId w:val="4"/>
        </w:numPr>
        <w:spacing w:afterLines="50" w:after="120" w:line="23" w:lineRule="atLeast"/>
        <w:jc w:val="both"/>
        <w:rPr>
          <w:rFonts w:ascii="Cambria" w:hAnsi="Cambria" w:cs="Calibri"/>
        </w:rPr>
      </w:pPr>
      <w:r>
        <w:rPr>
          <w:rFonts w:ascii="Cambria" w:hAnsi="Cambria" w:cs="Calibri"/>
        </w:rPr>
        <w:t>considerou que os elementos aqui constantes, bem como o anexo, permitiram a elaboração de uma proposta totalmente satisfatória;</w:t>
      </w:r>
    </w:p>
    <w:p w:rsidR="00EF5B7F" w:rsidRDefault="007D3D7F" w:rsidP="007D3D7F">
      <w:pPr>
        <w:numPr>
          <w:ilvl w:val="0"/>
          <w:numId w:val="4"/>
        </w:numPr>
        <w:spacing w:afterLines="50" w:after="120" w:line="23" w:lineRule="atLeast"/>
        <w:jc w:val="both"/>
        <w:rPr>
          <w:rFonts w:ascii="Cambria" w:hAnsi="Cambria" w:cs="Calibri"/>
        </w:rPr>
      </w:pPr>
      <w:r>
        <w:rPr>
          <w:rFonts w:ascii="Cambria" w:hAnsi="Cambria" w:cs="Calibri"/>
        </w:rPr>
        <w:t>possui certidões negativas de débitos junto ao FGTS e ao INSS, condição indispensável para a assinatura do contrato, caso a empresa proponente seja vencedora.</w:t>
      </w:r>
    </w:p>
    <w:p w:rsidR="00EF5B7F" w:rsidRDefault="007D3D7F" w:rsidP="007D3D7F">
      <w:pPr>
        <w:spacing w:afterLines="50" w:after="120" w:line="23" w:lineRule="atLeast"/>
        <w:jc w:val="both"/>
        <w:rPr>
          <w:rFonts w:ascii="Cambria" w:hAnsi="Cambria" w:cs="Calibri"/>
        </w:rPr>
      </w:pPr>
      <w:r>
        <w:rPr>
          <w:rFonts w:ascii="Cambria" w:hAnsi="Cambria" w:cs="Calibri"/>
        </w:rPr>
        <w:t>12.6. O presente edital reger-se-á também pelo Código de Defesa do Consumidor, Lei n.° 8.078 (D.O.U de 12/09/1990).</w:t>
      </w:r>
    </w:p>
    <w:p w:rsidR="00EF5B7F" w:rsidRDefault="007D3D7F" w:rsidP="007D3D7F">
      <w:pPr>
        <w:spacing w:afterLines="50" w:after="120" w:line="23" w:lineRule="atLeast"/>
        <w:jc w:val="both"/>
        <w:rPr>
          <w:rFonts w:ascii="Cambria" w:hAnsi="Cambria" w:cs="Calibri"/>
        </w:rPr>
      </w:pPr>
      <w:r>
        <w:rPr>
          <w:rFonts w:ascii="Cambria" w:hAnsi="Cambria" w:cs="Calibri"/>
        </w:rPr>
        <w:t>12.7. Fica eleito o Foro da Comarca de VIRMOND, Estado do Paraná, para serem dirimidas possíveis dúvidas e questões oriundas desta licitação.</w:t>
      </w:r>
    </w:p>
    <w:p w:rsidR="00EF5B7F" w:rsidRDefault="007D3D7F" w:rsidP="007D3D7F">
      <w:pPr>
        <w:spacing w:afterLines="50" w:after="120" w:line="23" w:lineRule="atLeast"/>
        <w:jc w:val="both"/>
        <w:rPr>
          <w:rFonts w:ascii="Cambria" w:hAnsi="Cambria" w:cs="Calibri"/>
        </w:rPr>
      </w:pPr>
      <w:r>
        <w:rPr>
          <w:rFonts w:ascii="Cambria" w:hAnsi="Cambria" w:cs="Calibri"/>
        </w:rPr>
        <w:t>12.8. Fazem parte integrante deste edital os anexos adiante relacionados:</w:t>
      </w:r>
    </w:p>
    <w:p w:rsidR="00EF5B7F" w:rsidRDefault="007D3D7F" w:rsidP="007D3D7F">
      <w:pPr>
        <w:spacing w:afterLines="50" w:after="120" w:line="23" w:lineRule="atLeast"/>
        <w:jc w:val="both"/>
        <w:rPr>
          <w:rFonts w:ascii="Cambria" w:hAnsi="Cambria" w:cs="Calibri"/>
        </w:rPr>
      </w:pPr>
      <w:r>
        <w:rPr>
          <w:rFonts w:ascii="Cambria" w:hAnsi="Cambria" w:cs="Calibri"/>
        </w:rPr>
        <w:t>Anexo I</w:t>
      </w:r>
      <w:r>
        <w:rPr>
          <w:rFonts w:ascii="Cambria" w:hAnsi="Cambria" w:cs="Calibri"/>
        </w:rPr>
        <w:tab/>
        <w:t>-</w:t>
      </w:r>
      <w:r>
        <w:rPr>
          <w:rFonts w:ascii="Cambria" w:hAnsi="Cambria" w:cs="Calibri"/>
        </w:rPr>
        <w:tab/>
        <w:t>Modelo de declaração de cumprimento do disposto no inciso XXXIII do art. 7º da C. F.;</w:t>
      </w:r>
    </w:p>
    <w:p w:rsidR="00EF5B7F" w:rsidRDefault="007D3D7F" w:rsidP="007D3D7F">
      <w:pPr>
        <w:spacing w:afterLines="50" w:after="120" w:line="23" w:lineRule="atLeast"/>
        <w:jc w:val="both"/>
        <w:rPr>
          <w:rFonts w:ascii="Cambria" w:hAnsi="Cambria" w:cs="Calibri"/>
        </w:rPr>
      </w:pPr>
      <w:r>
        <w:rPr>
          <w:rFonts w:ascii="Cambria" w:hAnsi="Cambria" w:cs="Calibri"/>
        </w:rPr>
        <w:t>Anexo II</w:t>
      </w:r>
      <w:r>
        <w:rPr>
          <w:rFonts w:ascii="Cambria" w:hAnsi="Cambria" w:cs="Calibri"/>
        </w:rPr>
        <w:tab/>
        <w:t>-</w:t>
      </w:r>
      <w:r>
        <w:rPr>
          <w:rFonts w:ascii="Cambria" w:hAnsi="Cambria" w:cs="Calibri"/>
        </w:rPr>
        <w:tab/>
        <w:t>Modelo de Declaração de Idoneidade;</w:t>
      </w:r>
    </w:p>
    <w:p w:rsidR="00EF5B7F" w:rsidRDefault="007D3D7F" w:rsidP="007D3D7F">
      <w:pPr>
        <w:spacing w:afterLines="50" w:after="120" w:line="23" w:lineRule="atLeast"/>
        <w:jc w:val="both"/>
        <w:rPr>
          <w:rFonts w:ascii="Cambria" w:hAnsi="Cambria" w:cs="Calibri"/>
        </w:rPr>
      </w:pPr>
      <w:r>
        <w:rPr>
          <w:rFonts w:ascii="Cambria" w:hAnsi="Cambria" w:cs="Calibri"/>
        </w:rPr>
        <w:t>Anexo III</w:t>
      </w:r>
      <w:r>
        <w:rPr>
          <w:rFonts w:ascii="Cambria" w:hAnsi="Cambria" w:cs="Calibri"/>
        </w:rPr>
        <w:tab/>
        <w:t>-</w:t>
      </w:r>
      <w:r>
        <w:rPr>
          <w:rFonts w:ascii="Cambria" w:hAnsi="Cambria" w:cs="Calibri"/>
        </w:rPr>
        <w:tab/>
        <w:t>Modelo de Declaração de Renúncia;</w:t>
      </w:r>
    </w:p>
    <w:p w:rsidR="00EF5B7F" w:rsidRDefault="007D3D7F" w:rsidP="007D3D7F">
      <w:pPr>
        <w:spacing w:afterLines="50" w:after="120" w:line="23" w:lineRule="atLeast"/>
        <w:jc w:val="both"/>
        <w:rPr>
          <w:rFonts w:ascii="Cambria" w:hAnsi="Cambria" w:cs="Calibri"/>
        </w:rPr>
      </w:pPr>
      <w:r>
        <w:rPr>
          <w:rFonts w:ascii="Cambria" w:hAnsi="Cambria" w:cs="Calibri"/>
        </w:rPr>
        <w:t>Anexo IV</w:t>
      </w:r>
      <w:r>
        <w:rPr>
          <w:rFonts w:ascii="Cambria" w:hAnsi="Cambria" w:cs="Calibri"/>
        </w:rPr>
        <w:tab/>
        <w:t>-</w:t>
      </w:r>
      <w:r>
        <w:rPr>
          <w:rFonts w:ascii="Cambria" w:hAnsi="Cambria" w:cs="Calibri"/>
        </w:rPr>
        <w:tab/>
        <w:t>Modelo de Declaração de aceitação e concordância;</w:t>
      </w:r>
    </w:p>
    <w:p w:rsidR="00EF5B7F" w:rsidRDefault="007D3D7F" w:rsidP="007D3D7F">
      <w:pPr>
        <w:spacing w:afterLines="50" w:after="120" w:line="23" w:lineRule="atLeast"/>
        <w:jc w:val="both"/>
        <w:rPr>
          <w:rFonts w:ascii="Cambria" w:hAnsi="Cambria" w:cs="Calibri"/>
        </w:rPr>
      </w:pPr>
      <w:r>
        <w:rPr>
          <w:rFonts w:ascii="Cambria" w:hAnsi="Cambria" w:cs="Calibri"/>
        </w:rPr>
        <w:t>Anexo V</w:t>
      </w:r>
      <w:r>
        <w:rPr>
          <w:rFonts w:ascii="Cambria" w:hAnsi="Cambria" w:cs="Calibri"/>
        </w:rPr>
        <w:tab/>
        <w:t>-</w:t>
      </w:r>
      <w:r>
        <w:rPr>
          <w:rFonts w:ascii="Cambria" w:hAnsi="Cambria" w:cs="Calibri"/>
        </w:rPr>
        <w:tab/>
        <w:t>Modelo de Carta Credencial;</w:t>
      </w:r>
    </w:p>
    <w:p w:rsidR="00EF5B7F" w:rsidRDefault="007D3D7F" w:rsidP="007D3D7F">
      <w:pPr>
        <w:spacing w:afterLines="50" w:after="120" w:line="23" w:lineRule="atLeast"/>
        <w:jc w:val="both"/>
        <w:rPr>
          <w:rFonts w:ascii="Cambria" w:hAnsi="Cambria" w:cs="Calibri"/>
        </w:rPr>
      </w:pPr>
      <w:r>
        <w:rPr>
          <w:rFonts w:ascii="Cambria" w:hAnsi="Cambria" w:cs="Calibri"/>
        </w:rPr>
        <w:t>Anexo VI</w:t>
      </w:r>
      <w:r>
        <w:rPr>
          <w:rFonts w:ascii="Cambria" w:hAnsi="Cambria" w:cs="Calibri"/>
        </w:rPr>
        <w:tab/>
        <w:t>-</w:t>
      </w:r>
      <w:r>
        <w:rPr>
          <w:rFonts w:ascii="Cambria" w:hAnsi="Cambria" w:cs="Calibri"/>
        </w:rPr>
        <w:tab/>
        <w:t>Modelo de Declaração de Renúncia;</w:t>
      </w:r>
    </w:p>
    <w:p w:rsidR="00EF5B7F" w:rsidRDefault="007D3D7F" w:rsidP="007D3D7F">
      <w:pPr>
        <w:spacing w:afterLines="50" w:after="120" w:line="23" w:lineRule="atLeast"/>
        <w:jc w:val="both"/>
        <w:rPr>
          <w:rFonts w:ascii="Cambria" w:hAnsi="Cambria" w:cs="Calibri"/>
        </w:rPr>
      </w:pPr>
      <w:r>
        <w:rPr>
          <w:rFonts w:ascii="Cambria" w:hAnsi="Cambria" w:cs="Calibri"/>
        </w:rPr>
        <w:t xml:space="preserve">Anexo VII </w:t>
      </w:r>
      <w:r>
        <w:rPr>
          <w:rFonts w:ascii="Cambria" w:hAnsi="Cambria" w:cs="Calibri"/>
        </w:rPr>
        <w:tab/>
        <w:t>-</w:t>
      </w:r>
      <w:r>
        <w:rPr>
          <w:rFonts w:ascii="Cambria" w:hAnsi="Cambria" w:cs="Calibri"/>
        </w:rPr>
        <w:tab/>
        <w:t>Minuta de contrato.</w:t>
      </w:r>
    </w:p>
    <w:p w:rsidR="00EF5B7F" w:rsidRDefault="007D3D7F" w:rsidP="007D3D7F">
      <w:pPr>
        <w:spacing w:afterLines="50" w:after="120" w:line="23" w:lineRule="atLeast"/>
        <w:jc w:val="both"/>
        <w:rPr>
          <w:rFonts w:ascii="Cambria" w:hAnsi="Cambria" w:cs="Calibri"/>
        </w:rPr>
      </w:pPr>
      <w:r>
        <w:rPr>
          <w:rFonts w:ascii="Cambria" w:hAnsi="Cambria" w:cs="Calibri"/>
        </w:rPr>
        <w:t>Anexo VIII</w:t>
      </w:r>
      <w:r>
        <w:rPr>
          <w:rFonts w:ascii="Cambria" w:hAnsi="Cambria" w:cs="Calibri"/>
        </w:rPr>
        <w:tab/>
        <w:t>-</w:t>
      </w:r>
      <w:r>
        <w:rPr>
          <w:rFonts w:ascii="Cambria" w:hAnsi="Cambria" w:cs="Calibri"/>
        </w:rPr>
        <w:tab/>
        <w:t>Projetos, memorial e planilhas.</w:t>
      </w:r>
    </w:p>
    <w:p w:rsidR="00EF5B7F" w:rsidRDefault="00EF5B7F" w:rsidP="007D3D7F">
      <w:pPr>
        <w:spacing w:afterLines="50" w:after="120" w:line="23" w:lineRule="atLeast"/>
        <w:jc w:val="both"/>
        <w:rPr>
          <w:rFonts w:ascii="Cambria" w:hAnsi="Cambria" w:cs="Calibri"/>
        </w:rPr>
      </w:pPr>
    </w:p>
    <w:p w:rsidR="00EF5B7F" w:rsidRDefault="00861BC4" w:rsidP="007D3D7F">
      <w:pPr>
        <w:spacing w:afterLines="50" w:after="120" w:line="23" w:lineRule="atLeast"/>
        <w:jc w:val="center"/>
        <w:rPr>
          <w:rFonts w:ascii="Cambria" w:hAnsi="Cambria" w:cs="Calibri"/>
        </w:rPr>
      </w:pPr>
      <w:r>
        <w:rPr>
          <w:rFonts w:ascii="Cambria" w:hAnsi="Cambria" w:cs="Calibri"/>
        </w:rPr>
        <w:t>VIRMOND, 06 de maio</w:t>
      </w:r>
      <w:r w:rsidR="007D3D7F">
        <w:rPr>
          <w:rFonts w:ascii="Cambria" w:hAnsi="Cambria" w:cs="Calibri"/>
        </w:rPr>
        <w:t xml:space="preserve"> de 2022.</w:t>
      </w:r>
    </w:p>
    <w:p w:rsidR="00EF5B7F" w:rsidRDefault="00EF5B7F" w:rsidP="007D3D7F">
      <w:pPr>
        <w:spacing w:afterLines="50" w:after="120" w:line="23" w:lineRule="atLeast"/>
        <w:jc w:val="both"/>
        <w:rPr>
          <w:rFonts w:ascii="Cambria" w:hAnsi="Cambria" w:cs="Calibri"/>
          <w:b/>
        </w:rPr>
      </w:pPr>
    </w:p>
    <w:p w:rsidR="00EF5B7F" w:rsidRDefault="00EF5B7F" w:rsidP="007D3D7F">
      <w:pPr>
        <w:spacing w:afterLines="50" w:after="120" w:line="23" w:lineRule="atLeast"/>
        <w:jc w:val="both"/>
        <w:rPr>
          <w:rFonts w:ascii="Cambria" w:hAnsi="Cambria" w:cs="Calibri"/>
          <w:b/>
        </w:rPr>
      </w:pPr>
    </w:p>
    <w:p w:rsidR="00EF5B7F" w:rsidRDefault="00861BC4" w:rsidP="00861BC4">
      <w:pPr>
        <w:spacing w:afterLines="50" w:after="120" w:line="23" w:lineRule="atLeast"/>
        <w:jc w:val="center"/>
        <w:rPr>
          <w:rFonts w:ascii="Cambria" w:hAnsi="Cambria" w:cs="Calibri"/>
          <w:b/>
        </w:rPr>
      </w:pPr>
      <w:r>
        <w:rPr>
          <w:rFonts w:ascii="Cambria" w:hAnsi="Cambria" w:cs="Calibri"/>
          <w:b/>
        </w:rPr>
        <w:t>MARIA LUIZA MIERZVA</w:t>
      </w:r>
    </w:p>
    <w:p w:rsidR="00EF5B7F" w:rsidRDefault="007D3D7F" w:rsidP="007D3D7F">
      <w:pPr>
        <w:spacing w:afterLines="50" w:after="120" w:line="23" w:lineRule="atLeast"/>
        <w:jc w:val="center"/>
        <w:rPr>
          <w:rFonts w:ascii="Cambria" w:hAnsi="Cambria" w:cs="Calibri"/>
          <w:b/>
        </w:rPr>
      </w:pPr>
      <w:r>
        <w:rPr>
          <w:rFonts w:ascii="Cambria" w:hAnsi="Cambria" w:cs="Calibri"/>
          <w:b/>
        </w:rPr>
        <w:t>Presidente da Comissão de Licitação</w:t>
      </w:r>
    </w:p>
    <w:p w:rsidR="00EF5B7F" w:rsidRDefault="00EF5B7F" w:rsidP="007D3D7F">
      <w:pPr>
        <w:spacing w:afterLines="50" w:after="120" w:line="23" w:lineRule="atLeast"/>
        <w:jc w:val="both"/>
        <w:rPr>
          <w:rFonts w:ascii="Cambria" w:hAnsi="Cambria" w:cs="Calibri"/>
          <w:b/>
        </w:rPr>
      </w:pPr>
    </w:p>
    <w:p w:rsidR="00EF5B7F" w:rsidRDefault="00EF5B7F" w:rsidP="007D3D7F">
      <w:pPr>
        <w:spacing w:afterLines="50" w:after="120" w:line="23" w:lineRule="atLeast"/>
        <w:jc w:val="both"/>
        <w:rPr>
          <w:rFonts w:ascii="Cambria" w:hAnsi="Cambria" w:cs="Calibri"/>
          <w:b/>
        </w:rPr>
      </w:pPr>
    </w:p>
    <w:p w:rsidR="00EF5B7F" w:rsidRDefault="00EF5B7F" w:rsidP="007D3D7F">
      <w:pPr>
        <w:spacing w:afterLines="50" w:after="120" w:line="23" w:lineRule="atLeast"/>
        <w:jc w:val="both"/>
        <w:rPr>
          <w:rFonts w:ascii="Cambria" w:hAnsi="Cambria" w:cs="Calibri"/>
          <w:b/>
        </w:rPr>
      </w:pPr>
    </w:p>
    <w:p w:rsidR="00EF5B7F" w:rsidRDefault="00EF5B7F" w:rsidP="007D3D7F">
      <w:pPr>
        <w:spacing w:afterLines="50" w:after="120" w:line="23" w:lineRule="atLeast"/>
        <w:jc w:val="both"/>
        <w:rPr>
          <w:rFonts w:ascii="Cambria" w:hAnsi="Cambria" w:cs="Calibri"/>
          <w:b/>
        </w:rPr>
      </w:pPr>
    </w:p>
    <w:p w:rsidR="00EF5B7F" w:rsidRDefault="00EF5B7F" w:rsidP="007D3D7F">
      <w:pPr>
        <w:spacing w:afterLines="50" w:after="120" w:line="23" w:lineRule="atLeast"/>
        <w:jc w:val="both"/>
        <w:rPr>
          <w:rFonts w:ascii="Cambria" w:hAnsi="Cambria" w:cs="Calibri"/>
          <w:b/>
        </w:rPr>
      </w:pPr>
    </w:p>
    <w:p w:rsidR="00EF5B7F" w:rsidRDefault="00EF5B7F" w:rsidP="007D3D7F">
      <w:pPr>
        <w:spacing w:afterLines="50" w:after="120" w:line="23" w:lineRule="atLeast"/>
        <w:jc w:val="both"/>
        <w:rPr>
          <w:rFonts w:ascii="Cambria" w:hAnsi="Cambria" w:cs="Calibri"/>
          <w:b/>
        </w:rPr>
      </w:pPr>
    </w:p>
    <w:p w:rsidR="00EF5B7F" w:rsidRDefault="00EF5B7F" w:rsidP="00861BC4">
      <w:pPr>
        <w:tabs>
          <w:tab w:val="left" w:pos="2850"/>
        </w:tabs>
        <w:spacing w:afterLines="50" w:after="120" w:line="23" w:lineRule="atLeast"/>
        <w:jc w:val="both"/>
        <w:rPr>
          <w:rFonts w:ascii="Cambria" w:hAnsi="Cambria" w:cs="Calibri"/>
          <w:b/>
        </w:rPr>
      </w:pPr>
    </w:p>
    <w:p w:rsidR="00EF5B7F" w:rsidRDefault="00EF5B7F" w:rsidP="007D3D7F">
      <w:pPr>
        <w:spacing w:afterLines="50" w:after="120" w:line="23" w:lineRule="atLeast"/>
        <w:jc w:val="both"/>
        <w:rPr>
          <w:rFonts w:ascii="Cambria" w:hAnsi="Cambria" w:cs="Calibri"/>
          <w:b/>
        </w:rPr>
      </w:pPr>
    </w:p>
    <w:p w:rsidR="00EF5B7F" w:rsidRDefault="007D3D7F" w:rsidP="007D3D7F">
      <w:pPr>
        <w:spacing w:afterLines="50" w:after="120" w:line="23" w:lineRule="atLeast"/>
        <w:jc w:val="both"/>
        <w:rPr>
          <w:rFonts w:ascii="Cambria" w:hAnsi="Cambria" w:cs="Calibri"/>
          <w:b/>
        </w:rPr>
      </w:pPr>
      <w:r>
        <w:rPr>
          <w:rFonts w:ascii="Cambria" w:hAnsi="Cambria" w:cs="Calibri"/>
          <w:b/>
        </w:rPr>
        <w:lastRenderedPageBreak/>
        <w:t>ANEXO I</w:t>
      </w:r>
    </w:p>
    <w:p w:rsidR="00EF5B7F" w:rsidRDefault="00EF5B7F" w:rsidP="007D3D7F">
      <w:pPr>
        <w:spacing w:afterLines="50" w:after="120" w:line="23" w:lineRule="atLeast"/>
        <w:jc w:val="both"/>
        <w:rPr>
          <w:rFonts w:ascii="Cambria" w:hAnsi="Cambria" w:cs="Calibri"/>
          <w:b/>
        </w:rPr>
      </w:pPr>
    </w:p>
    <w:p w:rsidR="00EF5B7F" w:rsidRDefault="00EF5B7F" w:rsidP="007D3D7F">
      <w:pPr>
        <w:spacing w:afterLines="50" w:after="120" w:line="23" w:lineRule="atLeast"/>
        <w:jc w:val="both"/>
        <w:rPr>
          <w:rFonts w:ascii="Cambria" w:hAnsi="Cambria" w:cs="Calibri"/>
          <w:b/>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À Comissão de Licitação</w:t>
      </w: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LEGISLATIVO DE VIRMOND</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rPr>
        <w:t xml:space="preserve">Objeto: </w:t>
      </w:r>
      <w:r>
        <w:rPr>
          <w:rFonts w:ascii="Cambria" w:hAnsi="Cambria" w:cs="Cambria"/>
          <w:b/>
        </w:rPr>
        <w:t>CONTRATAÇÃO DE EMPRESA PARA CONSTRUÇÃO DE MURO, GARAGEM E CALÇADA NA CÂMARA MUNICIPAL DE VIRMOND</w:t>
      </w:r>
      <w:r>
        <w:rPr>
          <w:rFonts w:ascii="Cambria" w:hAnsi="Cambria" w:cs="Calibri"/>
          <w:b/>
        </w:rPr>
        <w:t>.</w:t>
      </w: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MODELO DE DECLARAÇÃO DE</w:t>
      </w: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OBSERVANCIA AO DISPOSTO NO ART. 7º INCISO XXXIII DA CONSTITUIÇÃO FEDERAL</w:t>
      </w: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 xml:space="preserve">A proponente, abaixo assinada, por intermédio de seu representante legal, DECLARA, para fins da Licitação modalidade </w:t>
      </w:r>
      <w:r w:rsidR="00861BC4">
        <w:rPr>
          <w:rFonts w:ascii="Cambria" w:hAnsi="Cambria" w:cs="Calibri"/>
          <w:b/>
          <w:sz w:val="24"/>
          <w:szCs w:val="24"/>
        </w:rPr>
        <w:t>Tomada de Preços n.º 01</w:t>
      </w:r>
      <w:r>
        <w:rPr>
          <w:rFonts w:ascii="Cambria" w:hAnsi="Cambria" w:cs="Calibri"/>
          <w:b/>
          <w:sz w:val="24"/>
          <w:szCs w:val="24"/>
        </w:rPr>
        <w:t xml:space="preserve">/2022-CMV, </w:t>
      </w:r>
      <w:r>
        <w:rPr>
          <w:rFonts w:ascii="Cambria" w:hAnsi="Cambria" w:cs="Calibri"/>
          <w:sz w:val="24"/>
          <w:szCs w:val="24"/>
        </w:rPr>
        <w:t>na forma e sob as penas da Lei Federal 8666 de 21 de junho de 1993, e demais legislações pertinentes, o cumprimento do disposto no Art. 7º inciso XXXIII da Constituição Federal.</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Por ser expressão da verdade, firmamos a presente.</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________________________,  ______de ___________________ de 2022.</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sz w:val="24"/>
          <w:szCs w:val="24"/>
        </w:rPr>
        <w:t xml:space="preserve">(Assinatura do representante legal) </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lastRenderedPageBreak/>
        <w:t>ANEXO II</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À Comissão de Licitação</w:t>
      </w: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LEGISLATIVO DE VIRMOND</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rPr>
        <w:t xml:space="preserve">Objeto: </w:t>
      </w:r>
      <w:r>
        <w:rPr>
          <w:rFonts w:ascii="Cambria" w:hAnsi="Cambria" w:cs="Cambria"/>
          <w:b/>
        </w:rPr>
        <w:t>CONTRATAÇÃO DE EMPRESA PARA CONSTRUÇÃO DE MURO, GARAGEM E CALÇADA NA CÂMARA MUNICIPAL DE VIRMOND</w:t>
      </w:r>
      <w:r>
        <w:rPr>
          <w:rFonts w:ascii="Cambria" w:hAnsi="Cambria" w:cs="Calibri"/>
          <w:b/>
        </w:rPr>
        <w:t>.</w:t>
      </w: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MODELO DE DECLARAÇÃO IDONEIDADE</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 xml:space="preserve">Declaramos para os fins de direito na qualidade de proponente do procedimento licitatório, sob a modalidade </w:t>
      </w:r>
      <w:r w:rsidR="00861BC4">
        <w:rPr>
          <w:rFonts w:ascii="Cambria" w:hAnsi="Cambria" w:cs="Calibri"/>
          <w:b/>
          <w:sz w:val="24"/>
          <w:szCs w:val="24"/>
        </w:rPr>
        <w:t>Tomada de Preços n. 01</w:t>
      </w:r>
      <w:r>
        <w:rPr>
          <w:rFonts w:ascii="Cambria" w:hAnsi="Cambria" w:cs="Calibri"/>
          <w:b/>
          <w:sz w:val="24"/>
          <w:szCs w:val="24"/>
        </w:rPr>
        <w:t>/2022-CMV</w:t>
      </w:r>
      <w:r>
        <w:rPr>
          <w:rFonts w:ascii="Cambria" w:hAnsi="Cambria" w:cs="Calibri"/>
          <w:sz w:val="24"/>
          <w:szCs w:val="24"/>
        </w:rPr>
        <w:t>, instaurado por este Município, que não fomos declarados inidôneos para licitar ou contratar com o Poder Público, em qualquer de suas esferas.</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Por ser expressão da verdade, firmamos a presente.</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_____________________,  ______de ____________________ de 2022.</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(Assinatura do representante Legal)</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ANEXO III</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À Comissão de Licitação</w:t>
      </w: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LEGISLATIVO DE VIRMOND</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rPr>
        <w:t xml:space="preserve">Objeto: </w:t>
      </w:r>
      <w:r>
        <w:rPr>
          <w:rFonts w:ascii="Cambria" w:hAnsi="Cambria" w:cs="Cambria"/>
          <w:b/>
        </w:rPr>
        <w:t>CONTRATAÇÃO DE EMPRESA PARA CONSTRUÇÃO DE MURO, GARAGEM E CALÇADA NA CÂMARA MUNICIPAL DE VIRMOND</w:t>
      </w:r>
      <w:r>
        <w:rPr>
          <w:rFonts w:ascii="Cambria" w:hAnsi="Cambria" w:cs="Calibri"/>
          <w:b/>
        </w:rPr>
        <w:t>.</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MODELO DE DECLARAÇÃO DE RENÚNCIA</w:t>
      </w: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(fase de habilitação)</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 xml:space="preserve">O proponente abaixo assinado, participante da Licitação modalidade </w:t>
      </w:r>
      <w:r w:rsidR="00861BC4">
        <w:rPr>
          <w:rFonts w:ascii="Cambria" w:hAnsi="Cambria" w:cs="Calibri"/>
          <w:b/>
          <w:sz w:val="24"/>
          <w:szCs w:val="24"/>
        </w:rPr>
        <w:t>Tomada de Preços nº. 01</w:t>
      </w:r>
      <w:r>
        <w:rPr>
          <w:rFonts w:ascii="Cambria" w:hAnsi="Cambria" w:cs="Calibri"/>
          <w:b/>
          <w:sz w:val="24"/>
          <w:szCs w:val="24"/>
        </w:rPr>
        <w:t>/2022-CMV</w:t>
      </w:r>
      <w:r>
        <w:rPr>
          <w:rFonts w:ascii="Cambria" w:hAnsi="Cambria" w:cs="Calibri"/>
          <w:sz w:val="24"/>
          <w:szCs w:val="24"/>
        </w:rPr>
        <w:t>, por seu representante credenciado, declara na forma e sob as penas impostas pela Lei nº. 8.666/93 de 21 de junho,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a abertura dos envelopes de propostas de preços dos proponentes habilitados.</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_______________________,  ______de ___________________ de 2022.</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(Assinatura do Representante Legal)</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lastRenderedPageBreak/>
        <w:t>ANEXO IV</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À Comissão de Licitação</w:t>
      </w: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LEGISLATIVO DE VIRMOND</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rPr>
        <w:t xml:space="preserve">Objeto: </w:t>
      </w:r>
      <w:r>
        <w:rPr>
          <w:rFonts w:ascii="Cambria" w:hAnsi="Cambria" w:cs="Cambria"/>
          <w:b/>
        </w:rPr>
        <w:t>CONTRATAÇÃO DE EMPRESA PARA CONSTRUÇÃO DE MURO, GARAGEM E CALÇADA NA CÂMARA MUNICIPAL DE VIRMOND</w:t>
      </w:r>
      <w:r>
        <w:rPr>
          <w:rFonts w:ascii="Cambria" w:hAnsi="Cambria" w:cs="Calibri"/>
          <w:b/>
        </w:rPr>
        <w:t>.</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MODELO DE DECLARAÇÃO DE ACEITAÇÃO E CONCORDÂNCIA</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 xml:space="preserve">A proponente, abaixo assinado declara expressamente que aceita e se sujeita a todas as condições estabelecidas no edital </w:t>
      </w:r>
      <w:r w:rsidR="00861BC4">
        <w:rPr>
          <w:rFonts w:ascii="Cambria" w:hAnsi="Cambria" w:cs="Calibri"/>
          <w:b/>
          <w:sz w:val="24"/>
          <w:szCs w:val="24"/>
        </w:rPr>
        <w:t>Tomada de Preços nº. 01</w:t>
      </w:r>
      <w:r>
        <w:rPr>
          <w:rFonts w:ascii="Cambria" w:hAnsi="Cambria" w:cs="Calibri"/>
          <w:b/>
          <w:sz w:val="24"/>
          <w:szCs w:val="24"/>
        </w:rPr>
        <w:t>/2022-CMV</w:t>
      </w:r>
      <w:r>
        <w:rPr>
          <w:rFonts w:ascii="Cambria" w:hAnsi="Cambria" w:cs="Calibri"/>
          <w:sz w:val="24"/>
          <w:szCs w:val="24"/>
        </w:rPr>
        <w:t xml:space="preserve">, e seus respectivos anexos e que acatará integralmente qualquer decisão que venha a ser tomada pelos licitados quanto à qualificação apenas das proponentes que haviam atendido às condições estabelecidas e demonstrem integral possibilidade de cumprir o objeto deste processo. </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O signatário da presente declara total concordância com a decisão que venha a ser tomada quanto à adjudicação do presente objeto.</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Declara ainda, para todos os fins de direito, a inexistência de fatos supervenientes impeditivos da habilitação ou que comprometa idoneidade da proponente nos termos do Art. 32 parágrafo 2º e Art. 97 da Lei 8666/93 e suas posteriores alterações.</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______________________,  ______de _____________________ de 2022.</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(Assinatura do Representante legal)</w:t>
      </w:r>
    </w:p>
    <w:p w:rsidR="00EF5B7F" w:rsidRDefault="00EF5B7F" w:rsidP="007D3D7F">
      <w:pPr>
        <w:spacing w:afterLines="50" w:after="120" w:line="23" w:lineRule="atLeast"/>
        <w:jc w:val="both"/>
        <w:rPr>
          <w:rFonts w:ascii="Cambria" w:hAnsi="Cambria" w:cs="Calibri"/>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b/>
          <w:sz w:val="24"/>
          <w:szCs w:val="24"/>
        </w:rPr>
        <w:lastRenderedPageBreak/>
        <w:t>ANEXO V</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À Comissão de Licitação</w:t>
      </w: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LEGISLATIVO DE VIRMOND</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rPr>
        <w:t xml:space="preserve">Objeto: </w:t>
      </w:r>
      <w:r>
        <w:rPr>
          <w:rFonts w:ascii="Cambria" w:hAnsi="Cambria" w:cs="Cambria"/>
          <w:b/>
        </w:rPr>
        <w:t>CONTRATAÇÃO DE EMPRESA PARA CONSTRUÇÃO DE MURO, GARAGEM E CALÇADA NA CÂMARA MUNICIPAL DE VIRMOND</w:t>
      </w:r>
      <w:r>
        <w:rPr>
          <w:rFonts w:ascii="Cambria" w:hAnsi="Cambria" w:cs="Calibri"/>
          <w:b/>
        </w:rPr>
        <w:t>.</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MODELO DE CARTA DE CREDENCIAMENTO</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 xml:space="preserve">Pela presente, credenciamos o (a) Sr. (a) _________________________________ portador do RG n.º __________________ e CPF n.º ________________________ a participar da Licitação modalidade </w:t>
      </w:r>
      <w:r>
        <w:rPr>
          <w:rFonts w:ascii="Cambria" w:hAnsi="Cambria" w:cs="Calibri"/>
          <w:b/>
          <w:sz w:val="24"/>
          <w:szCs w:val="24"/>
        </w:rPr>
        <w:t>Tomada de Preços nº.</w:t>
      </w:r>
      <w:r w:rsidR="00861BC4">
        <w:rPr>
          <w:rFonts w:ascii="Cambria" w:hAnsi="Cambria" w:cs="Calibri"/>
          <w:b/>
          <w:sz w:val="24"/>
          <w:szCs w:val="24"/>
        </w:rPr>
        <w:t xml:space="preserve"> 01</w:t>
      </w:r>
      <w:r>
        <w:rPr>
          <w:rFonts w:ascii="Cambria" w:hAnsi="Cambria" w:cs="Calibri"/>
          <w:b/>
          <w:sz w:val="24"/>
          <w:szCs w:val="24"/>
        </w:rPr>
        <w:t>/2022-CMV</w:t>
      </w:r>
      <w:r>
        <w:rPr>
          <w:rFonts w:ascii="Cambria" w:hAnsi="Cambria" w:cs="Calibri"/>
          <w:sz w:val="24"/>
          <w:szCs w:val="24"/>
        </w:rPr>
        <w:t>, instaurada por esta Casa de Leis.</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 xml:space="preserve">Na qualidade de represente legal, outorga-se ao acima credenciado, plenos poderes de decisão inclusive o de renunciar ao direito de interposição de recursos do processo acima citado. </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____________________,  ______de ___________________ de 2022.</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(Assinatura do Representante Legal)</w:t>
      </w:r>
    </w:p>
    <w:p w:rsidR="00EF5B7F" w:rsidRDefault="00EF5B7F" w:rsidP="007D3D7F">
      <w:pPr>
        <w:spacing w:afterLines="50" w:after="120" w:line="23" w:lineRule="atLeast"/>
        <w:jc w:val="both"/>
        <w:rPr>
          <w:rFonts w:ascii="Cambria" w:hAnsi="Cambria" w:cs="Calibri"/>
        </w:rPr>
      </w:pPr>
    </w:p>
    <w:p w:rsidR="00EF5B7F" w:rsidRDefault="00EF5B7F" w:rsidP="007D3D7F">
      <w:pPr>
        <w:spacing w:afterLines="50" w:after="120" w:line="23" w:lineRule="atLeast"/>
        <w:jc w:val="both"/>
        <w:rPr>
          <w:rFonts w:ascii="Cambria" w:hAnsi="Cambria" w:cs="Calibri"/>
        </w:rPr>
      </w:pPr>
    </w:p>
    <w:p w:rsidR="00EF5B7F" w:rsidRDefault="00EF5B7F" w:rsidP="007D3D7F">
      <w:pPr>
        <w:spacing w:afterLines="50" w:after="120" w:line="23" w:lineRule="atLeast"/>
        <w:jc w:val="both"/>
        <w:rPr>
          <w:rFonts w:ascii="Cambria" w:hAnsi="Cambria" w:cs="Calibri"/>
        </w:rPr>
      </w:pPr>
    </w:p>
    <w:p w:rsidR="00EF5B7F" w:rsidRDefault="00EF5B7F" w:rsidP="007D3D7F">
      <w:pPr>
        <w:spacing w:afterLines="50" w:after="120" w:line="23" w:lineRule="atLeast"/>
        <w:jc w:val="both"/>
        <w:rPr>
          <w:rFonts w:ascii="Cambria" w:hAnsi="Cambria" w:cs="Calibri"/>
        </w:rPr>
      </w:pPr>
    </w:p>
    <w:p w:rsidR="00EF5B7F" w:rsidRDefault="00EF5B7F" w:rsidP="007D3D7F">
      <w:pPr>
        <w:spacing w:afterLines="50" w:after="120" w:line="23" w:lineRule="atLeast"/>
        <w:jc w:val="both"/>
        <w:rPr>
          <w:rFonts w:ascii="Cambria" w:hAnsi="Cambria" w:cs="Calibri"/>
        </w:rPr>
      </w:pPr>
    </w:p>
    <w:p w:rsidR="00EF5B7F" w:rsidRDefault="00EF5B7F" w:rsidP="007D3D7F">
      <w:pPr>
        <w:spacing w:afterLines="50" w:after="120" w:line="23" w:lineRule="atLeast"/>
        <w:jc w:val="both"/>
        <w:rPr>
          <w:rFonts w:ascii="Cambria" w:hAnsi="Cambria" w:cs="Calibri"/>
        </w:rPr>
      </w:pPr>
    </w:p>
    <w:p w:rsidR="00EF5B7F" w:rsidRDefault="00EF5B7F" w:rsidP="007D3D7F">
      <w:pPr>
        <w:spacing w:afterLines="50" w:after="120" w:line="23" w:lineRule="atLeast"/>
        <w:jc w:val="both"/>
        <w:rPr>
          <w:rFonts w:ascii="Cambria" w:hAnsi="Cambria" w:cs="Calibri"/>
        </w:rPr>
      </w:pPr>
    </w:p>
    <w:p w:rsidR="00EF5B7F" w:rsidRDefault="00EF5B7F" w:rsidP="007D3D7F">
      <w:pPr>
        <w:spacing w:afterLines="50" w:after="120" w:line="23" w:lineRule="atLeast"/>
        <w:jc w:val="both"/>
        <w:rPr>
          <w:rFonts w:ascii="Cambria" w:hAnsi="Cambria" w:cs="Calibri"/>
        </w:rPr>
      </w:pPr>
    </w:p>
    <w:p w:rsidR="00EF5B7F" w:rsidRDefault="00EF5B7F" w:rsidP="007D3D7F">
      <w:pPr>
        <w:spacing w:afterLines="50" w:after="120" w:line="23" w:lineRule="atLeast"/>
        <w:jc w:val="both"/>
        <w:rPr>
          <w:rFonts w:ascii="Cambria" w:hAnsi="Cambria" w:cs="Calibri"/>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lastRenderedPageBreak/>
        <w:t>ANEXO VI</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À Comissão de Licitação</w:t>
      </w: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LEGISLATIVO DE VIRMOND</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rPr>
        <w:t xml:space="preserve">Objeto: </w:t>
      </w:r>
      <w:r>
        <w:rPr>
          <w:rFonts w:ascii="Cambria" w:hAnsi="Cambria" w:cs="Cambria"/>
          <w:b/>
        </w:rPr>
        <w:t>CONTRATAÇÃO DE EMPRESA PARA CONSTRUÇÃO DE MURO, GARAGEM E CALÇADA NA CÂMARA MUNICIPAL DE VIRMOND</w:t>
      </w:r>
      <w:r>
        <w:rPr>
          <w:rFonts w:ascii="Cambria" w:hAnsi="Cambria" w:cs="Calibri"/>
          <w:b/>
        </w:rPr>
        <w:t>.</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MODELO DE DECLARAÇÃO DE RENÚNCIA</w:t>
      </w: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t>(fase de julgamento da proposta de preço)</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 xml:space="preserve">A proponente abaixo assinado, participante da Licitação modalidade </w:t>
      </w:r>
      <w:r w:rsidR="00861BC4">
        <w:rPr>
          <w:rFonts w:ascii="Cambria" w:hAnsi="Cambria" w:cs="Calibri"/>
          <w:b/>
          <w:sz w:val="24"/>
          <w:szCs w:val="24"/>
        </w:rPr>
        <w:t>Tomada de Preços nº. 01</w:t>
      </w:r>
      <w:r>
        <w:rPr>
          <w:rFonts w:ascii="Cambria" w:hAnsi="Cambria" w:cs="Calibri"/>
          <w:b/>
          <w:sz w:val="24"/>
          <w:szCs w:val="24"/>
        </w:rPr>
        <w:t>/2022-CMV</w:t>
      </w:r>
      <w:r>
        <w:rPr>
          <w:rFonts w:ascii="Cambria" w:hAnsi="Cambria" w:cs="Calibri"/>
          <w:sz w:val="24"/>
          <w:szCs w:val="24"/>
        </w:rPr>
        <w:t>, por seu representante credenciado, declara na forma e sob as penas impostas pela Lei nº. 8.666/93 de 21 de junho, obrigando a empresa  que representa que não pretende recorrer da decisão da Comissão de Licitação, que julgou as propostas de preço, renunciando assim, expressamente, ao direito de recurso e ao prazo respectivo, e concordando em consequência com o curso do procedimento licitatório, passando-se a homologação se assim entender a administração legislativa.</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_______________________,  ______de ___________________ de 2022.</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sz w:val="24"/>
          <w:szCs w:val="24"/>
        </w:rPr>
        <w:t>(Assinatura do Representante Legal)</w:t>
      </w:r>
    </w:p>
    <w:p w:rsidR="00EF5B7F" w:rsidRDefault="00EF5B7F" w:rsidP="007D3D7F">
      <w:pPr>
        <w:pStyle w:val="TextosemFormatao"/>
        <w:spacing w:afterLines="50" w:after="120" w:line="23" w:lineRule="atLeast"/>
        <w:jc w:val="both"/>
        <w:rPr>
          <w:rFonts w:ascii="Cambria" w:hAnsi="Cambria" w:cs="Calibri"/>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EF5B7F" w:rsidP="007D3D7F">
      <w:pPr>
        <w:pStyle w:val="TextosemFormatao"/>
        <w:spacing w:afterLines="50" w:after="120" w:line="23" w:lineRule="atLeast"/>
        <w:jc w:val="both"/>
        <w:rPr>
          <w:rFonts w:ascii="Cambria" w:hAnsi="Cambria" w:cs="Calibri"/>
          <w:b/>
          <w:sz w:val="24"/>
          <w:szCs w:val="24"/>
        </w:rPr>
      </w:pPr>
    </w:p>
    <w:p w:rsidR="00EF5B7F" w:rsidRDefault="007D3D7F" w:rsidP="007D3D7F">
      <w:pPr>
        <w:pStyle w:val="TextosemFormatao"/>
        <w:spacing w:afterLines="50" w:after="120" w:line="23" w:lineRule="atLeast"/>
        <w:jc w:val="both"/>
        <w:rPr>
          <w:rFonts w:ascii="Cambria" w:hAnsi="Cambria" w:cs="Calibri"/>
          <w:b/>
          <w:sz w:val="24"/>
          <w:szCs w:val="24"/>
        </w:rPr>
      </w:pPr>
      <w:r>
        <w:rPr>
          <w:rFonts w:ascii="Cambria" w:hAnsi="Cambria" w:cs="Calibri"/>
          <w:b/>
          <w:sz w:val="24"/>
          <w:szCs w:val="24"/>
        </w:rPr>
        <w:lastRenderedPageBreak/>
        <w:t>ANEXO VII</w:t>
      </w:r>
    </w:p>
    <w:p w:rsidR="00EF5B7F" w:rsidRDefault="007D3D7F" w:rsidP="007D3D7F">
      <w:pPr>
        <w:pStyle w:val="TextosemFormatao"/>
        <w:spacing w:afterLines="50" w:after="120" w:line="23" w:lineRule="atLeast"/>
        <w:jc w:val="both"/>
        <w:rPr>
          <w:rFonts w:ascii="Cambria" w:hAnsi="Cambria" w:cs="Calibri"/>
          <w:sz w:val="24"/>
          <w:szCs w:val="24"/>
        </w:rPr>
      </w:pPr>
      <w:r>
        <w:rPr>
          <w:rFonts w:ascii="Cambria" w:hAnsi="Cambria" w:cs="Calibri"/>
          <w:b/>
          <w:sz w:val="24"/>
          <w:szCs w:val="24"/>
        </w:rPr>
        <w:t>MINUTA DE CONTRATO</w:t>
      </w:r>
    </w:p>
    <w:p w:rsidR="00EF5B7F" w:rsidRDefault="007D3D7F" w:rsidP="007D3D7F">
      <w:pPr>
        <w:spacing w:afterLines="50" w:after="120" w:line="23" w:lineRule="atLeast"/>
        <w:ind w:left="3600" w:right="333"/>
        <w:jc w:val="both"/>
        <w:rPr>
          <w:rFonts w:ascii="Cambria" w:hAnsi="Cambria" w:cs="Calibri"/>
          <w:b/>
          <w:smallCaps/>
        </w:rPr>
      </w:pPr>
      <w:r>
        <w:rPr>
          <w:rFonts w:ascii="Cambria" w:hAnsi="Cambria" w:cs="Calibri"/>
          <w:b/>
          <w:smallCaps/>
          <w:u w:val="single"/>
        </w:rPr>
        <w:t>Contrato Administrativo n.º XX</w:t>
      </w:r>
      <w:r>
        <w:rPr>
          <w:rFonts w:ascii="Cambria" w:hAnsi="Cambria" w:cs="Calibri"/>
          <w:b/>
          <w:smallCaps/>
        </w:rPr>
        <w:t xml:space="preserve">  </w:t>
      </w:r>
    </w:p>
    <w:p w:rsidR="00EF5B7F" w:rsidRDefault="007D3D7F" w:rsidP="007D3D7F">
      <w:pPr>
        <w:spacing w:afterLines="50" w:after="120" w:line="23" w:lineRule="atLeast"/>
        <w:ind w:left="3600" w:right="333"/>
        <w:jc w:val="both"/>
        <w:rPr>
          <w:rFonts w:ascii="Cambria" w:hAnsi="Cambria" w:cs="Calibri"/>
          <w:b/>
          <w:smallCaps/>
        </w:rPr>
      </w:pPr>
      <w:r>
        <w:rPr>
          <w:rFonts w:ascii="Cambria" w:hAnsi="Cambria" w:cs="Calibri"/>
          <w:b/>
          <w:smallCaps/>
        </w:rPr>
        <w:t>Que entre si celebram o Município de VIRMOND, Estado do Paraná e a empresa XX, conforme Licitação Modalidade Tomada de Preços n.º XX/2022-CMV.</w:t>
      </w:r>
    </w:p>
    <w:p w:rsidR="00EF5B7F" w:rsidRDefault="00EF5B7F" w:rsidP="007D3D7F">
      <w:pPr>
        <w:spacing w:afterLines="50" w:after="120" w:line="23" w:lineRule="atLeast"/>
        <w:ind w:left="3420" w:right="-81"/>
        <w:jc w:val="both"/>
        <w:rPr>
          <w:rFonts w:ascii="Cambria" w:hAnsi="Cambria" w:cs="Cambria"/>
          <w:b/>
        </w:rPr>
      </w:pPr>
    </w:p>
    <w:p w:rsidR="00EF5B7F" w:rsidRDefault="007D3D7F" w:rsidP="007D3D7F">
      <w:pPr>
        <w:spacing w:afterLines="50" w:after="120" w:line="23" w:lineRule="atLeast"/>
        <w:ind w:right="-81"/>
        <w:jc w:val="both"/>
        <w:rPr>
          <w:rFonts w:ascii="Cambria" w:hAnsi="Cambria" w:cs="Cambria"/>
        </w:rPr>
      </w:pPr>
      <w:r>
        <w:rPr>
          <w:rFonts w:ascii="Cambria" w:hAnsi="Cambria" w:cs="Cambria"/>
        </w:rPr>
        <w:t xml:space="preserve">A </w:t>
      </w:r>
      <w:r>
        <w:rPr>
          <w:rFonts w:ascii="Cambria" w:hAnsi="Cambria" w:cs="Cambria"/>
          <w:b/>
        </w:rPr>
        <w:t>CÂMARA MUNICIPAL DE VIRMOND</w:t>
      </w:r>
      <w:r>
        <w:rPr>
          <w:rFonts w:ascii="Cambria" w:hAnsi="Cambria" w:cs="Cambria"/>
        </w:rPr>
        <w:t xml:space="preserve">, inscrita no CNPJ nº. 95.587.689/0001-09, com sede à Rua duque de Caxias, nº 50, Centro, Virmond, Paraná, CEP 85.390-000, neste ato representada pelo Presidente do Legislativo Sr. </w:t>
      </w:r>
      <w:r>
        <w:rPr>
          <w:rFonts w:ascii="Cambria" w:hAnsi="Cambria" w:cs="Cambria"/>
          <w:b/>
        </w:rPr>
        <w:t>xx</w:t>
      </w:r>
      <w:r>
        <w:rPr>
          <w:rFonts w:ascii="Cambria" w:hAnsi="Cambria" w:cs="Cambria"/>
        </w:rPr>
        <w:t xml:space="preserve">, portador da cédula de identidade nº. xx e CPF/MF nº. xx, residente em Virmond, Paraná, CEP 85390-000, doravante denominada </w:t>
      </w:r>
      <w:r>
        <w:rPr>
          <w:rFonts w:ascii="Cambria" w:hAnsi="Cambria" w:cs="Cambria"/>
          <w:b/>
        </w:rPr>
        <w:t>CONTRATANTE</w:t>
      </w:r>
      <w:r>
        <w:rPr>
          <w:rFonts w:ascii="Cambria" w:hAnsi="Cambria" w:cs="Cambria"/>
        </w:rPr>
        <w:t xml:space="preserve">, e de outro lado o a empresa </w:t>
      </w:r>
      <w:r>
        <w:rPr>
          <w:rFonts w:ascii="Cambria" w:hAnsi="Cambria" w:cs="Cambria"/>
          <w:b/>
        </w:rPr>
        <w:t xml:space="preserve">XX </w:t>
      </w:r>
      <w:r>
        <w:rPr>
          <w:rFonts w:ascii="Cambria" w:hAnsi="Cambria" w:cs="Cambria"/>
        </w:rPr>
        <w:t xml:space="preserve">inscrita no CNPJ n.º XX, situada a XX, XX – XX – XX - XX, neste ato representada, por seu XX Sr. </w:t>
      </w:r>
      <w:r>
        <w:rPr>
          <w:rFonts w:ascii="Cambria" w:hAnsi="Cambria" w:cs="Cambria"/>
          <w:b/>
        </w:rPr>
        <w:t>XX</w:t>
      </w:r>
      <w:r>
        <w:rPr>
          <w:rFonts w:ascii="Cambria" w:hAnsi="Cambria" w:cs="Cambria"/>
        </w:rPr>
        <w:t xml:space="preserve">,  residente e domiciliado em XX - XX, inscrito no CPF sob o n.º XX e portador da cédula de identidade o  n.º XX SSP/XX, doravante denominado </w:t>
      </w:r>
      <w:r>
        <w:rPr>
          <w:rFonts w:ascii="Cambria" w:hAnsi="Cambria" w:cs="Cambria"/>
          <w:b/>
        </w:rPr>
        <w:t>CONTRATADA</w:t>
      </w:r>
      <w:r>
        <w:rPr>
          <w:rFonts w:ascii="Cambria" w:hAnsi="Cambria" w:cs="Cambria"/>
        </w:rPr>
        <w:t xml:space="preserve">, acordam e ajustam firmar o presente contrato, nos termos da Lei n.º 8.666/93, e alterações posteriores, assim como pelas condições da Licitação </w:t>
      </w:r>
      <w:r>
        <w:rPr>
          <w:rFonts w:ascii="Cambria" w:hAnsi="Cambria" w:cs="Cambria"/>
          <w:b/>
        </w:rPr>
        <w:t>Tomada de Preços n.º XX/2022-CMV</w:t>
      </w:r>
      <w:r>
        <w:rPr>
          <w:rFonts w:ascii="Cambria" w:hAnsi="Cambria" w:cs="Cambria"/>
        </w:rPr>
        <w:t>, bem como nos termos da proposta apresentada pela Contratada e pelas cláusulas a seguir expressas, definidoras dos direitos, obrigações e responsabilidades das partes.</w:t>
      </w:r>
    </w:p>
    <w:p w:rsidR="00EF5B7F" w:rsidRDefault="00EF5B7F" w:rsidP="007D3D7F">
      <w:pPr>
        <w:spacing w:afterLines="50" w:after="120" w:line="23" w:lineRule="atLeast"/>
        <w:ind w:right="-81"/>
        <w:jc w:val="both"/>
        <w:rPr>
          <w:rFonts w:ascii="Cambria" w:hAnsi="Cambria" w:cs="Calibr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Primeira - Do Objeto e da Vigência</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b/>
          <w:smallCaps/>
          <w:u w:val="single"/>
        </w:rPr>
        <w:t>Parágrafo Primeiro</w:t>
      </w:r>
      <w:r>
        <w:rPr>
          <w:rFonts w:ascii="Cambria" w:hAnsi="Cambria" w:cs="Calibri"/>
        </w:rPr>
        <w:t xml:space="preserve"> - O presente contrato tem por objeto a</w:t>
      </w:r>
      <w:r>
        <w:rPr>
          <w:rFonts w:ascii="Cambria" w:hAnsi="Cambria" w:cs="Calibri"/>
          <w:b/>
        </w:rPr>
        <w:t xml:space="preserve"> </w:t>
      </w:r>
      <w:r>
        <w:rPr>
          <w:rFonts w:ascii="Cambria" w:hAnsi="Cambria" w:cs="Cambria"/>
          <w:b/>
        </w:rPr>
        <w:t>CONSTRUÇÃO DE MURO, GARAGEM E CALÇADA NA CÂMARA MUNICIPAL DE VIRMOND</w:t>
      </w:r>
      <w:r>
        <w:rPr>
          <w:rFonts w:ascii="Cambria" w:hAnsi="Cambria" w:cs="Calibri"/>
          <w:b/>
        </w:rPr>
        <w:t xml:space="preserve">. </w:t>
      </w:r>
    </w:p>
    <w:p w:rsidR="00EF5B7F" w:rsidRDefault="007D3D7F" w:rsidP="007D3D7F">
      <w:pPr>
        <w:tabs>
          <w:tab w:val="left" w:pos="709"/>
        </w:tabs>
        <w:spacing w:afterLines="50" w:after="120" w:line="23" w:lineRule="atLeast"/>
        <w:jc w:val="both"/>
        <w:rPr>
          <w:rFonts w:ascii="Cambria" w:hAnsi="Cambria" w:cs="Calibri"/>
        </w:rPr>
      </w:pPr>
      <w:r>
        <w:rPr>
          <w:rFonts w:ascii="Cambria" w:hAnsi="Cambria" w:cs="Calibri"/>
          <w:b/>
          <w:smallCaps/>
          <w:u w:val="single"/>
        </w:rPr>
        <w:t>Parágrafo Segundo</w:t>
      </w:r>
      <w:r>
        <w:rPr>
          <w:rFonts w:ascii="Cambria" w:hAnsi="Cambria" w:cs="Calibri"/>
        </w:rPr>
        <w:t xml:space="preserve"> </w:t>
      </w:r>
      <w:r>
        <w:rPr>
          <w:rFonts w:ascii="Cambria" w:hAnsi="Cambria" w:cs="Calibri"/>
          <w:b/>
        </w:rPr>
        <w:t xml:space="preserve">- </w:t>
      </w:r>
      <w:r>
        <w:rPr>
          <w:rFonts w:ascii="Cambria" w:hAnsi="Cambria" w:cs="Calibri"/>
        </w:rPr>
        <w:t>A execução é do tipo empreitada global, a preços fixos e sem reajuste, em consonância com os projetos, especificações técnicas, memorial, demais documentos, bem como o edital e a proposta da contratada.</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Terceiro</w:t>
      </w:r>
      <w:r>
        <w:rPr>
          <w:rFonts w:ascii="Cambria" w:hAnsi="Cambria" w:cs="Calibri"/>
        </w:rPr>
        <w:t xml:space="preserve"> </w:t>
      </w:r>
      <w:r>
        <w:rPr>
          <w:rFonts w:ascii="Cambria" w:hAnsi="Cambria" w:cs="Calibri"/>
          <w:b/>
        </w:rPr>
        <w:t xml:space="preserve">- </w:t>
      </w:r>
      <w:r>
        <w:rPr>
          <w:rFonts w:ascii="Cambria" w:hAnsi="Cambria" w:cs="Calibri"/>
        </w:rPr>
        <w:t>A vigência deste termo é de 12 (doze) meses, contados da sua assinatura.</w:t>
      </w:r>
    </w:p>
    <w:p w:rsidR="00EF5B7F" w:rsidRDefault="007D3D7F" w:rsidP="007D3D7F">
      <w:pPr>
        <w:spacing w:afterLines="50" w:after="120" w:line="23" w:lineRule="atLeast"/>
        <w:ind w:right="-81" w:firstLine="720"/>
        <w:jc w:val="both"/>
        <w:rPr>
          <w:rFonts w:ascii="Cambria" w:hAnsi="Cambria" w:cs="Calibri"/>
        </w:rPr>
      </w:pPr>
      <w:r>
        <w:rPr>
          <w:rFonts w:ascii="Cambria" w:hAnsi="Cambria" w:cs="Calibri"/>
        </w:rPr>
        <w:t xml:space="preserve"> </w:t>
      </w: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Segunda - Do Preço</w:t>
      </w:r>
    </w:p>
    <w:p w:rsidR="00EF5B7F" w:rsidRDefault="007D3D7F" w:rsidP="007D3D7F">
      <w:pPr>
        <w:spacing w:afterLines="50" w:after="120" w:line="23" w:lineRule="atLeast"/>
        <w:ind w:right="-81"/>
        <w:jc w:val="both"/>
        <w:rPr>
          <w:rFonts w:ascii="Cambria" w:hAnsi="Cambria" w:cs="Calibri"/>
          <w:b/>
        </w:rPr>
      </w:pPr>
      <w:r>
        <w:rPr>
          <w:rFonts w:ascii="Cambria" w:hAnsi="Cambria" w:cs="Calibri"/>
          <w:b/>
          <w:smallCaps/>
          <w:u w:val="single"/>
        </w:rPr>
        <w:t>Parágrafo Único</w:t>
      </w:r>
      <w:r>
        <w:rPr>
          <w:rFonts w:ascii="Cambria" w:hAnsi="Cambria" w:cs="Calibri"/>
        </w:rPr>
        <w:t xml:space="preserve"> - O valor total do presente contrato é de </w:t>
      </w:r>
      <w:r>
        <w:rPr>
          <w:rFonts w:ascii="Cambria" w:hAnsi="Cambria" w:cs="Calibri"/>
          <w:b/>
        </w:rPr>
        <w:t xml:space="preserve">R$ xx </w:t>
      </w:r>
      <w:r>
        <w:rPr>
          <w:rFonts w:ascii="Cambria" w:hAnsi="Cambria" w:cs="Calibri"/>
        </w:rPr>
        <w:t>(xx), para a execução total do objeto.</w:t>
      </w:r>
    </w:p>
    <w:p w:rsidR="00EF5B7F" w:rsidRDefault="00EF5B7F" w:rsidP="007D3D7F">
      <w:pPr>
        <w:spacing w:afterLines="50" w:after="120" w:line="23" w:lineRule="atLeast"/>
        <w:ind w:right="-81"/>
        <w:jc w:val="both"/>
        <w:rPr>
          <w:rFonts w:ascii="Cambria" w:hAnsi="Cambria" w:cs="Calibr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Terceira - Do Pagamento, dos Recursos e da Dotação</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Primeiro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 xml:space="preserve">O pagamento será efetuado, conforme cronograma físico-financeiro, mediante apresentação da nota fiscal, da respectiva medição e do relatório fotográfico digital referente às etapas. </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b/>
          <w:smallCaps/>
          <w:szCs w:val="24"/>
          <w:u w:val="single"/>
        </w:rPr>
        <w:lastRenderedPageBreak/>
        <w:t>Parágrafo Segundo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 xml:space="preserve">A nota fiscal deverá vir acompanhada pelo certificado de regularidade fiscal perante o INSS, ao FGTS a CNDT, bem como a planilha de medição e as seguintes especificações na nota fiscal: </w:t>
      </w:r>
    </w:p>
    <w:p w:rsidR="00EF5B7F" w:rsidRDefault="007D3D7F" w:rsidP="007D3D7F">
      <w:pPr>
        <w:pStyle w:val="Corpodetexto"/>
        <w:spacing w:afterLines="50" w:after="120" w:line="23" w:lineRule="atLeast"/>
        <w:rPr>
          <w:rFonts w:ascii="Cambria" w:hAnsi="Cambria" w:cs="Calibri"/>
          <w:b/>
          <w:szCs w:val="24"/>
        </w:rPr>
      </w:pPr>
      <w:r>
        <w:rPr>
          <w:rFonts w:ascii="Cambria" w:hAnsi="Cambria" w:cs="Calibri"/>
          <w:b/>
          <w:szCs w:val="24"/>
        </w:rPr>
        <w:t>LICITAÇÃO MO</w:t>
      </w:r>
      <w:r w:rsidR="00861BC4">
        <w:rPr>
          <w:rFonts w:ascii="Cambria" w:hAnsi="Cambria" w:cs="Calibri"/>
          <w:b/>
          <w:szCs w:val="24"/>
        </w:rPr>
        <w:t>DALIDADE TOMADA DE PREÇOS N.º 01</w:t>
      </w:r>
      <w:r>
        <w:rPr>
          <w:rFonts w:ascii="Cambria" w:hAnsi="Cambria" w:cs="Calibri"/>
          <w:b/>
          <w:szCs w:val="24"/>
        </w:rPr>
        <w:t>/2022-CMV</w:t>
      </w:r>
    </w:p>
    <w:p w:rsidR="00EF5B7F" w:rsidRDefault="007D3D7F" w:rsidP="007D3D7F">
      <w:pPr>
        <w:pStyle w:val="Corpodetexto"/>
        <w:spacing w:afterLines="50" w:after="120" w:line="23" w:lineRule="atLeast"/>
        <w:rPr>
          <w:rFonts w:ascii="Cambria" w:hAnsi="Cambria" w:cs="Calibri"/>
          <w:b/>
          <w:szCs w:val="24"/>
        </w:rPr>
      </w:pPr>
      <w:r>
        <w:rPr>
          <w:rFonts w:ascii="Cambria" w:hAnsi="Cambria" w:cs="Calibri"/>
          <w:b/>
          <w:szCs w:val="24"/>
        </w:rPr>
        <w:t>Contrato n.</w:t>
      </w:r>
      <w:r>
        <w:rPr>
          <w:rFonts w:ascii="Cambria" w:hAnsi="Cambria" w:cs="Calibri"/>
          <w:b/>
          <w:szCs w:val="24"/>
          <w:rtl/>
        </w:rPr>
        <w:t>º</w:t>
      </w:r>
      <w:r>
        <w:rPr>
          <w:rFonts w:ascii="Cambria" w:hAnsi="Cambria" w:cs="Calibri"/>
          <w:b/>
          <w:szCs w:val="24"/>
        </w:rPr>
        <w:t xml:space="preserve"> xx</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Terceiro</w:t>
      </w:r>
      <w:r>
        <w:rPr>
          <w:rFonts w:ascii="Cambria" w:hAnsi="Cambria" w:cs="Calibri"/>
          <w:sz w:val="24"/>
          <w:szCs w:val="24"/>
        </w:rPr>
        <w:t xml:space="preserve"> – Se os serviços previstos numa parcela mensal do cronograma físico-financeiro não forem executados, qualquer serviço da parcela seguinte não será pago.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Quarto</w:t>
      </w:r>
      <w:r>
        <w:rPr>
          <w:rFonts w:ascii="Cambria" w:hAnsi="Cambria" w:cs="Calibri"/>
          <w:sz w:val="24"/>
          <w:szCs w:val="24"/>
        </w:rPr>
        <w:t xml:space="preserve"> </w:t>
      </w:r>
      <w:r>
        <w:rPr>
          <w:rFonts w:ascii="Cambria" w:hAnsi="Cambria" w:cs="Calibri"/>
          <w:b/>
          <w:sz w:val="24"/>
          <w:szCs w:val="24"/>
        </w:rPr>
        <w:t>-</w:t>
      </w:r>
      <w:r>
        <w:rPr>
          <w:rFonts w:ascii="Cambria" w:hAnsi="Cambria" w:cs="Calibri"/>
          <w:sz w:val="24"/>
          <w:szCs w:val="24"/>
        </w:rPr>
        <w:t xml:space="preserve"> No caso em que o valor dos serviços executados for superior ao da parcela mensal, estabelecida no cronograma físico-financeiro, estes poderão ser faturados desde que todos os serviços das parcelas anteriores estejam concluídos.</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Quinto</w:t>
      </w:r>
      <w:r>
        <w:rPr>
          <w:rFonts w:ascii="Cambria" w:hAnsi="Cambria" w:cs="Calibri"/>
          <w:sz w:val="24"/>
          <w:szCs w:val="24"/>
        </w:rPr>
        <w:t xml:space="preserve"> </w:t>
      </w:r>
      <w:r>
        <w:rPr>
          <w:rFonts w:ascii="Cambria" w:hAnsi="Cambria" w:cs="Calibri"/>
          <w:b/>
          <w:sz w:val="24"/>
          <w:szCs w:val="24"/>
        </w:rPr>
        <w:t xml:space="preserve">- </w:t>
      </w:r>
      <w:r>
        <w:rPr>
          <w:rFonts w:ascii="Cambria" w:hAnsi="Cambria" w:cs="Calibri"/>
          <w:sz w:val="24"/>
          <w:szCs w:val="24"/>
        </w:rPr>
        <w:t>A liberação da primeira parcela fica condicionada a apresentação da ART de execução pela CONTRATADA, da matricula da obra junto ao INSS e do alvará de construção.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Sexto</w:t>
      </w:r>
      <w:r>
        <w:rPr>
          <w:rFonts w:ascii="Cambria" w:hAnsi="Cambria" w:cs="Calibri"/>
          <w:sz w:val="24"/>
          <w:szCs w:val="24"/>
        </w:rPr>
        <w:t xml:space="preserve"> </w:t>
      </w:r>
      <w:r>
        <w:rPr>
          <w:rFonts w:ascii="Cambria" w:hAnsi="Cambria" w:cs="Calibri"/>
          <w:b/>
          <w:sz w:val="24"/>
          <w:szCs w:val="24"/>
        </w:rPr>
        <w:t>-</w:t>
      </w:r>
      <w:r>
        <w:rPr>
          <w:rFonts w:ascii="Cambria" w:hAnsi="Cambria" w:cs="Calibri"/>
          <w:sz w:val="24"/>
          <w:szCs w:val="24"/>
        </w:rPr>
        <w:t xml:space="preserve"> Os pagamentos das parcelas subsequentes ficam condicionados a apresentação da comprovação de quitação dos encargos trabalhistas dos funcionários da CONTRATADA, junto ao INSS, ao FGTS, guia do ISSQN e do boletim de medição.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Sétimo</w:t>
      </w:r>
      <w:r>
        <w:rPr>
          <w:rFonts w:ascii="Cambria" w:hAnsi="Cambria" w:cs="Calibri"/>
          <w:sz w:val="24"/>
          <w:szCs w:val="24"/>
        </w:rPr>
        <w:t xml:space="preserve"> </w:t>
      </w:r>
      <w:r>
        <w:rPr>
          <w:rFonts w:ascii="Cambria" w:hAnsi="Cambria" w:cs="Calibri"/>
          <w:b/>
          <w:sz w:val="24"/>
          <w:szCs w:val="24"/>
        </w:rPr>
        <w:t>-</w:t>
      </w:r>
      <w:r>
        <w:rPr>
          <w:rFonts w:ascii="Cambria" w:hAnsi="Cambria" w:cs="Calibri"/>
          <w:sz w:val="24"/>
          <w:szCs w:val="24"/>
        </w:rPr>
        <w:t xml:space="preserve"> A liberação da última parcela fica vinculada a apresentação da certidão negativa da obra junto ao INSS, do pagamento referente à última parcela do ISSQN, da apresentação das guias de pagamento dos encargos trabalhistas e do termo de recebimento provisório.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Oitavo</w:t>
      </w:r>
      <w:r>
        <w:rPr>
          <w:rFonts w:ascii="Cambria" w:hAnsi="Cambria" w:cs="Calibri"/>
          <w:sz w:val="24"/>
          <w:szCs w:val="24"/>
        </w:rPr>
        <w:t xml:space="preserve"> – Será cobrado o imposto municipal ISSQN, com alíquota de 5% (cinco por cento) sobre o valor da mão-de-obra, referente a cada nota e sua respectiva medição, mediante guia de recolhimento emitida pelo setor de tributação municipal.</w:t>
      </w:r>
    </w:p>
    <w:p w:rsidR="00EF5B7F" w:rsidRDefault="007D3D7F" w:rsidP="007D3D7F">
      <w:pPr>
        <w:pStyle w:val="TextosemFormatao"/>
        <w:spacing w:afterLines="50" w:after="120" w:line="23" w:lineRule="atLeast"/>
        <w:ind w:right="-30"/>
        <w:jc w:val="both"/>
        <w:rPr>
          <w:rFonts w:ascii="Cambria" w:hAnsi="Cambria" w:cs="Calibri"/>
          <w:b/>
          <w:sz w:val="24"/>
          <w:szCs w:val="24"/>
        </w:rPr>
      </w:pPr>
      <w:r>
        <w:rPr>
          <w:rFonts w:ascii="Cambria" w:hAnsi="Cambria" w:cs="Calibri"/>
          <w:b/>
          <w:smallCaps/>
          <w:sz w:val="24"/>
          <w:szCs w:val="24"/>
          <w:u w:val="single"/>
        </w:rPr>
        <w:t>Parágrafo Nono</w:t>
      </w:r>
      <w:r>
        <w:rPr>
          <w:rFonts w:ascii="Cambria" w:hAnsi="Cambria" w:cs="Calibri"/>
          <w:sz w:val="24"/>
          <w:szCs w:val="24"/>
        </w:rPr>
        <w:t xml:space="preserve"> - Os recursos são oriundos do orçamento do Legislativo de Virmond, com a seguinte dotação orçamentária: </w:t>
      </w:r>
      <w:r>
        <w:rPr>
          <w:rFonts w:ascii="Cambria" w:hAnsi="Cambria" w:cs="Calibri"/>
          <w:b/>
          <w:sz w:val="24"/>
          <w:szCs w:val="24"/>
        </w:rPr>
        <w:t>xx</w:t>
      </w:r>
    </w:p>
    <w:p w:rsidR="00EF5B7F" w:rsidRDefault="007D3D7F" w:rsidP="007D3D7F">
      <w:pPr>
        <w:pStyle w:val="TextosemFormatao"/>
        <w:spacing w:afterLines="50" w:after="120" w:line="23" w:lineRule="atLeast"/>
        <w:ind w:right="-30"/>
        <w:jc w:val="both"/>
        <w:rPr>
          <w:rFonts w:ascii="Cambria" w:hAnsi="Cambria" w:cs="Calibri"/>
          <w:b/>
          <w:sz w:val="24"/>
          <w:szCs w:val="24"/>
        </w:rPr>
      </w:pPr>
      <w:r>
        <w:rPr>
          <w:rFonts w:ascii="Cambria" w:hAnsi="Cambria" w:cs="Calibri"/>
          <w:b/>
          <w:smallCaps/>
          <w:sz w:val="24"/>
          <w:szCs w:val="24"/>
          <w:u w:val="single"/>
        </w:rPr>
        <w:t>Parágrafo Décimo</w:t>
      </w:r>
      <w:r>
        <w:rPr>
          <w:rFonts w:ascii="Cambria" w:hAnsi="Cambria" w:cs="Calibri"/>
          <w:b/>
          <w:smallCaps/>
          <w:sz w:val="24"/>
          <w:szCs w:val="24"/>
        </w:rPr>
        <w:t xml:space="preserve"> - </w:t>
      </w:r>
      <w:r>
        <w:rPr>
          <w:rFonts w:ascii="Cambria" w:hAnsi="Cambria" w:cs="Calibri"/>
          <w:sz w:val="24"/>
          <w:szCs w:val="24"/>
        </w:rPr>
        <w:t>A contratante poderá solicitar em qualquer tempo a relação de funcionários que executarão a obra, acompanhada da cópia autenticada das carteiras de trabalho, a qual deverá ser entregue em até três dias úteis.</w:t>
      </w:r>
    </w:p>
    <w:p w:rsidR="00EF5B7F" w:rsidRDefault="00EF5B7F" w:rsidP="007D3D7F">
      <w:pPr>
        <w:pStyle w:val="Corpodetexto"/>
        <w:spacing w:afterLines="50" w:after="120" w:line="23" w:lineRule="atLeast"/>
        <w:rPr>
          <w:rFonts w:ascii="Cambria" w:hAnsi="Cambria" w:cs="Calibri"/>
          <w:szCs w:val="24"/>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Quarta - Da Execução Dos Serviços E da Fiscalização</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Primeiro</w:t>
      </w:r>
      <w:r>
        <w:rPr>
          <w:rFonts w:ascii="Cambria" w:hAnsi="Cambria" w:cs="Calibri"/>
          <w:szCs w:val="24"/>
        </w:rPr>
        <w:t xml:space="preserve"> - A CONTRATADA obriga-se a entregar a CONTRATANTE o objeto deste contrato, inteiramente concluído em condições de aceitação e utilização em até </w:t>
      </w:r>
      <w:r>
        <w:rPr>
          <w:rFonts w:ascii="Cambria" w:hAnsi="Cambria" w:cs="Calibri"/>
          <w:b/>
          <w:szCs w:val="24"/>
        </w:rPr>
        <w:t>XX (XX) dias</w:t>
      </w:r>
      <w:r>
        <w:rPr>
          <w:rFonts w:ascii="Cambria" w:hAnsi="Cambria" w:cs="Calibri"/>
          <w:szCs w:val="24"/>
        </w:rPr>
        <w:t xml:space="preserve">, contados a partir da data da ordem de início dos serviços. </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Segundo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A CONTRATADA obriga-se a executar o objeto do presente contrato em estrita observância aos prazos estabelecidos no cronograma físico financeiro.</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Terceiro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A fiscalização da execução dos serviços será feita por engenheiro contratado pela CONTRATANTE.</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Quarto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A contratada deve submeter-se a fiscalização e a responsabilidade pelos projetos das obras provisórias.</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lastRenderedPageBreak/>
        <w:t>Parágrafo Quinto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Caso a haja irregularidades na execução os pagamentos ficaram suspensos até que as mesmas sejam sanadas.</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Sexto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A CONTRATADA deverá dar início as obras em no máximo 10 (dez) dias úteis contados da data da emissão da ordem de serviços.</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Quinta - Das Responsabilidades e Obrigações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Primeiro</w:t>
      </w:r>
      <w:r>
        <w:rPr>
          <w:rFonts w:ascii="Cambria" w:hAnsi="Cambria" w:cs="Calibri"/>
        </w:rPr>
        <w:t xml:space="preserve"> - A Contratada se manterá durante toda a execução do presente contrato em compatibilidade com as obrigações assumidas sendo:</w:t>
      </w:r>
    </w:p>
    <w:p w:rsidR="00EF5B7F" w:rsidRDefault="007D3D7F" w:rsidP="007D3D7F">
      <w:pPr>
        <w:spacing w:afterLines="50" w:after="120" w:line="23" w:lineRule="atLeast"/>
        <w:ind w:right="-81"/>
        <w:jc w:val="both"/>
        <w:rPr>
          <w:rFonts w:ascii="Cambria" w:hAnsi="Cambria" w:cs="Calibri"/>
        </w:rPr>
      </w:pPr>
      <w:r>
        <w:rPr>
          <w:rFonts w:ascii="Cambria" w:hAnsi="Cambria" w:cs="Calibri"/>
        </w:rPr>
        <w:t>a) assegurar a execução do objeto, a proteção e a conservação dos serviços, bem como respeitar rigorosamente as normas da ABNT;</w:t>
      </w:r>
    </w:p>
    <w:p w:rsidR="00EF5B7F" w:rsidRDefault="007D3D7F" w:rsidP="007D3D7F">
      <w:pPr>
        <w:spacing w:afterLines="50" w:after="120" w:line="23" w:lineRule="atLeast"/>
        <w:ind w:right="-81"/>
        <w:jc w:val="both"/>
        <w:rPr>
          <w:rFonts w:ascii="Cambria" w:hAnsi="Cambria" w:cs="Calibri"/>
        </w:rPr>
      </w:pPr>
      <w:r>
        <w:rPr>
          <w:rFonts w:ascii="Cambria" w:hAnsi="Cambria" w:cs="Calibri"/>
        </w:rPr>
        <w:t>b) manter no local dos serviços sinalização de obras, de acordo com as normas de segurança do trabalho;</w:t>
      </w:r>
    </w:p>
    <w:p w:rsidR="00EF5B7F" w:rsidRDefault="007D3D7F" w:rsidP="007D3D7F">
      <w:pPr>
        <w:spacing w:afterLines="50" w:after="120" w:line="23" w:lineRule="atLeast"/>
        <w:ind w:right="-81"/>
        <w:jc w:val="both"/>
        <w:rPr>
          <w:rFonts w:ascii="Cambria" w:hAnsi="Cambria" w:cs="Calibri"/>
        </w:rPr>
      </w:pPr>
      <w:r>
        <w:rPr>
          <w:rFonts w:ascii="Cambria" w:hAnsi="Cambria" w:cs="Calibri"/>
        </w:rPr>
        <w:t>c) dar ciência (por escrito) a fiscalização de qualquer fato que possa atrasar ou impedir a conclusão do objeto contratado;</w:t>
      </w:r>
    </w:p>
    <w:p w:rsidR="00EF5B7F" w:rsidRDefault="007D3D7F" w:rsidP="007D3D7F">
      <w:pPr>
        <w:spacing w:afterLines="50" w:after="120" w:line="23" w:lineRule="atLeast"/>
        <w:ind w:right="-81"/>
        <w:jc w:val="both"/>
        <w:rPr>
          <w:rFonts w:ascii="Cambria" w:hAnsi="Cambria" w:cs="Calibri"/>
        </w:rPr>
      </w:pPr>
      <w:r>
        <w:rPr>
          <w:rFonts w:ascii="Cambria" w:hAnsi="Cambria" w:cs="Calibri"/>
        </w:rPr>
        <w:t>d) não manter em seu quadro de pessoal, menores de dezoito anos em horário noturno, ou em serviços perigosos ou insalubres, não manter menores de dezesseis anos, salvo na condição de aprendiz, a partir de quatorze anos;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Segundo</w:t>
      </w:r>
      <w:r>
        <w:rPr>
          <w:rFonts w:ascii="Cambria" w:hAnsi="Cambria" w:cs="Calibri"/>
        </w:rPr>
        <w:t xml:space="preserve"> - A CONTRATADA assumira integral responsabilidade por danos causados ao CONTRATATE ou a terceiros decorrentes da execução dos serviços ora contratados inclusive acidentes, mortes, perdas, ou destruições parciais ou totais isentando o CONTRATANTE de todas as reclamações que possa surgir; </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terceiro</w:t>
      </w:r>
      <w:r>
        <w:rPr>
          <w:rFonts w:ascii="Cambria" w:hAnsi="Cambria" w:cs="Calibri"/>
        </w:rPr>
        <w:t xml:space="preserve"> - A CONTRATADA não poderá ceder no todo ou em parte o presente contrato a nenhuma pessoa física ou jurídica, sem autorização prévia, por escrito do CONTRATANTE, sob pena de rescisão contratual;</w:t>
      </w:r>
    </w:p>
    <w:p w:rsidR="00EF5B7F" w:rsidRDefault="00EF5B7F" w:rsidP="007D3D7F">
      <w:pPr>
        <w:spacing w:afterLines="50" w:after="120" w:line="23" w:lineRule="atLeast"/>
        <w:ind w:right="-81"/>
        <w:jc w:val="both"/>
        <w:rPr>
          <w:rFonts w:ascii="Cambria" w:hAnsi="Cambria" w:cs="Calibri"/>
          <w:b/>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Sexta – Da Multa e da Prorrogação De Prazo</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Primeiro</w:t>
      </w:r>
      <w:r>
        <w:rPr>
          <w:rFonts w:ascii="Cambria" w:hAnsi="Cambria" w:cs="Calibri"/>
        </w:rPr>
        <w:t xml:space="preserve"> - Será aplicado multa contratual de 10% (dez por cento) sobre o valor total contratado, na hipótese de inexecução total ou parcial das obrigações assumidas pela CONTRATADA, sem prejuízo de outras penalidades previstas pela Lei n.º 8.666/93 e suas alterações subsequentes e demais legislações pertinentes à matéria.</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Segundo</w:t>
      </w:r>
      <w:r>
        <w:rPr>
          <w:rFonts w:ascii="Cambria" w:hAnsi="Cambria" w:cs="Calibri"/>
        </w:rPr>
        <w:t xml:space="preserve"> </w:t>
      </w:r>
      <w:r>
        <w:rPr>
          <w:rFonts w:ascii="Cambria" w:hAnsi="Cambria" w:cs="Calibri"/>
          <w:b/>
        </w:rPr>
        <w:t xml:space="preserve">- </w:t>
      </w:r>
      <w:r>
        <w:rPr>
          <w:rFonts w:ascii="Cambria" w:hAnsi="Cambria" w:cs="Calibri"/>
        </w:rPr>
        <w:t>Somente poderá ser admitida alteração do prazo com anuência expressa do CONTRATANTE, quando:</w:t>
      </w:r>
    </w:p>
    <w:p w:rsidR="00EF5B7F" w:rsidRDefault="00861BC4" w:rsidP="007D3D7F">
      <w:pPr>
        <w:numPr>
          <w:ilvl w:val="0"/>
          <w:numId w:val="5"/>
        </w:numPr>
        <w:tabs>
          <w:tab w:val="clear" w:pos="720"/>
          <w:tab w:val="left" w:pos="0"/>
          <w:tab w:val="left" w:pos="360"/>
        </w:tabs>
        <w:spacing w:afterLines="50" w:after="120" w:line="23" w:lineRule="atLeast"/>
        <w:ind w:left="0" w:right="-81" w:firstLine="0"/>
        <w:jc w:val="both"/>
        <w:rPr>
          <w:rFonts w:ascii="Cambria" w:hAnsi="Cambria" w:cs="Calibri"/>
        </w:rPr>
      </w:pPr>
      <w:r>
        <w:rPr>
          <w:rFonts w:ascii="Cambria" w:hAnsi="Cambria" w:cs="Calibri"/>
        </w:rPr>
        <w:t>Ocorrer</w:t>
      </w:r>
      <w:r w:rsidR="007D3D7F">
        <w:rPr>
          <w:rFonts w:ascii="Cambria" w:hAnsi="Cambria" w:cs="Calibri"/>
        </w:rPr>
        <w:t xml:space="preserve"> alteração do projeto;</w:t>
      </w:r>
    </w:p>
    <w:p w:rsidR="00EF5B7F" w:rsidRDefault="00861BC4" w:rsidP="007D3D7F">
      <w:pPr>
        <w:numPr>
          <w:ilvl w:val="0"/>
          <w:numId w:val="5"/>
        </w:numPr>
        <w:tabs>
          <w:tab w:val="clear" w:pos="720"/>
          <w:tab w:val="left" w:pos="0"/>
          <w:tab w:val="left" w:pos="360"/>
        </w:tabs>
        <w:spacing w:afterLines="50" w:after="120" w:line="23" w:lineRule="atLeast"/>
        <w:ind w:left="0" w:right="-81" w:firstLine="0"/>
        <w:jc w:val="both"/>
        <w:rPr>
          <w:rFonts w:ascii="Cambria" w:hAnsi="Cambria" w:cs="Calibri"/>
        </w:rPr>
      </w:pPr>
      <w:r>
        <w:rPr>
          <w:rFonts w:ascii="Cambria" w:hAnsi="Cambria" w:cs="Calibri"/>
        </w:rPr>
        <w:t>Houver</w:t>
      </w:r>
      <w:r w:rsidR="007D3D7F">
        <w:rPr>
          <w:rFonts w:ascii="Cambria" w:hAnsi="Cambria" w:cs="Calibri"/>
        </w:rPr>
        <w:t xml:space="preserve"> serviços extraordinários que alterem as quantidades;</w:t>
      </w:r>
    </w:p>
    <w:p w:rsidR="00EF5B7F" w:rsidRDefault="00861BC4" w:rsidP="007D3D7F">
      <w:pPr>
        <w:numPr>
          <w:ilvl w:val="0"/>
          <w:numId w:val="5"/>
        </w:numPr>
        <w:tabs>
          <w:tab w:val="clear" w:pos="720"/>
          <w:tab w:val="left" w:pos="0"/>
          <w:tab w:val="left" w:pos="360"/>
        </w:tabs>
        <w:spacing w:afterLines="50" w:after="120" w:line="23" w:lineRule="atLeast"/>
        <w:ind w:left="0" w:right="-81" w:firstLine="0"/>
        <w:jc w:val="both"/>
        <w:rPr>
          <w:rFonts w:ascii="Cambria" w:hAnsi="Cambria" w:cs="Calibri"/>
        </w:rPr>
      </w:pPr>
      <w:r>
        <w:rPr>
          <w:rFonts w:ascii="Cambria" w:hAnsi="Cambria" w:cs="Calibri"/>
        </w:rPr>
        <w:t>Por</w:t>
      </w:r>
      <w:r w:rsidR="007D3D7F">
        <w:rPr>
          <w:rFonts w:ascii="Cambria" w:hAnsi="Cambria" w:cs="Calibri"/>
        </w:rPr>
        <w:t xml:space="preserve"> motivos de força maior ou caso fortuito, desde que tenha </w:t>
      </w:r>
      <w:r>
        <w:rPr>
          <w:rFonts w:ascii="Cambria" w:hAnsi="Cambria" w:cs="Calibri"/>
        </w:rPr>
        <w:t>influência</w:t>
      </w:r>
      <w:r w:rsidR="007D3D7F">
        <w:rPr>
          <w:rFonts w:ascii="Cambria" w:hAnsi="Cambria" w:cs="Calibri"/>
        </w:rPr>
        <w:t xml:space="preserve"> direta sobre a execução da obra;</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Terceiro</w:t>
      </w:r>
      <w:r>
        <w:rPr>
          <w:rFonts w:ascii="Cambria" w:hAnsi="Cambria" w:cs="Calibri"/>
        </w:rPr>
        <w:t xml:space="preserve"> – Nenhuma parte será responsável perante a outra pelos atrasos ocasionados por motivos de força maior.</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lastRenderedPageBreak/>
        <w:t>Parágrafo Quarto</w:t>
      </w:r>
      <w:r>
        <w:rPr>
          <w:rFonts w:ascii="Cambria" w:hAnsi="Cambria" w:cs="Calibri"/>
        </w:rPr>
        <w:t xml:space="preserve"> – Quando ocorrer algum dos motivos supra citados, o CONTRATADA deverá comunicar por escrito com no máximo vinte e quatro horas, para que a fiscalização constate a veracidade da ocorrência.</w:t>
      </w:r>
    </w:p>
    <w:p w:rsidR="00EF5B7F" w:rsidRDefault="00EF5B7F" w:rsidP="007D3D7F">
      <w:pPr>
        <w:spacing w:afterLines="50" w:after="120" w:line="23" w:lineRule="atLeast"/>
        <w:ind w:right="-81"/>
        <w:jc w:val="both"/>
        <w:rPr>
          <w:rFonts w:ascii="Cambria" w:hAnsi="Cambria" w:cs="Calibri"/>
          <w:b/>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Sétima – Rescisão</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O presente contrato poderá ser rescindido de pleno direito, independentemente de notificação judicial, nas seguintes hipóteses;</w:t>
      </w:r>
    </w:p>
    <w:p w:rsidR="00EF5B7F" w:rsidRDefault="00861BC4" w:rsidP="007D3D7F">
      <w:pPr>
        <w:numPr>
          <w:ilvl w:val="0"/>
          <w:numId w:val="6"/>
        </w:numPr>
        <w:tabs>
          <w:tab w:val="clear" w:pos="720"/>
          <w:tab w:val="left" w:pos="-180"/>
          <w:tab w:val="left" w:pos="360"/>
        </w:tabs>
        <w:spacing w:afterLines="50" w:after="120" w:line="23" w:lineRule="atLeast"/>
        <w:ind w:left="0" w:right="-81" w:firstLine="0"/>
        <w:jc w:val="both"/>
        <w:rPr>
          <w:rFonts w:ascii="Cambria" w:hAnsi="Cambria" w:cs="Calibri"/>
        </w:rPr>
      </w:pPr>
      <w:r>
        <w:rPr>
          <w:rFonts w:ascii="Cambria" w:hAnsi="Cambria" w:cs="Calibri"/>
        </w:rPr>
        <w:t>Infringência</w:t>
      </w:r>
      <w:r w:rsidR="007D3D7F">
        <w:rPr>
          <w:rFonts w:ascii="Cambria" w:hAnsi="Cambria" w:cs="Calibri"/>
        </w:rPr>
        <w:t xml:space="preserve"> de qualquer obrigação ajustada;</w:t>
      </w:r>
    </w:p>
    <w:p w:rsidR="00EF5B7F" w:rsidRDefault="007D3D7F" w:rsidP="007D3D7F">
      <w:pPr>
        <w:numPr>
          <w:ilvl w:val="0"/>
          <w:numId w:val="6"/>
        </w:numPr>
        <w:tabs>
          <w:tab w:val="clear" w:pos="720"/>
          <w:tab w:val="left" w:pos="-180"/>
          <w:tab w:val="left" w:pos="360"/>
        </w:tabs>
        <w:spacing w:afterLines="50" w:after="120" w:line="23" w:lineRule="atLeast"/>
        <w:ind w:left="0" w:right="-81" w:firstLine="0"/>
        <w:jc w:val="both"/>
        <w:rPr>
          <w:rFonts w:ascii="Cambria" w:hAnsi="Cambria" w:cs="Calibri"/>
        </w:rPr>
      </w:pPr>
      <w:r>
        <w:rPr>
          <w:rFonts w:ascii="Cambria" w:hAnsi="Cambria" w:cs="Calibri"/>
        </w:rPr>
        <w:t>Liquidação amigável ou judicial, concordata ou falência da Contratada;</w:t>
      </w:r>
    </w:p>
    <w:p w:rsidR="00EF5B7F" w:rsidRDefault="007D3D7F" w:rsidP="007D3D7F">
      <w:pPr>
        <w:numPr>
          <w:ilvl w:val="0"/>
          <w:numId w:val="6"/>
        </w:numPr>
        <w:tabs>
          <w:tab w:val="clear" w:pos="720"/>
          <w:tab w:val="left" w:pos="-180"/>
          <w:tab w:val="left" w:pos="360"/>
          <w:tab w:val="left" w:pos="540"/>
        </w:tabs>
        <w:spacing w:afterLines="50" w:after="120" w:line="23" w:lineRule="atLeast"/>
        <w:ind w:left="0" w:right="-81" w:firstLine="0"/>
        <w:jc w:val="both"/>
        <w:rPr>
          <w:rFonts w:ascii="Cambria" w:hAnsi="Cambria" w:cs="Calibri"/>
        </w:rPr>
      </w:pPr>
      <w:r>
        <w:rPr>
          <w:rFonts w:ascii="Cambria" w:hAnsi="Cambria" w:cs="Calibri"/>
        </w:rPr>
        <w:t>A CONTRATADA, sem prévia autorização da CONTRATANTE, transferir, caucionar ou transacionar qualquer direito decorrente deste contrato;</w:t>
      </w:r>
    </w:p>
    <w:p w:rsidR="00EF5B7F" w:rsidRDefault="007D3D7F" w:rsidP="007D3D7F">
      <w:pPr>
        <w:numPr>
          <w:ilvl w:val="0"/>
          <w:numId w:val="6"/>
        </w:numPr>
        <w:tabs>
          <w:tab w:val="clear" w:pos="720"/>
          <w:tab w:val="left" w:pos="-180"/>
          <w:tab w:val="left" w:pos="360"/>
        </w:tabs>
        <w:spacing w:afterLines="50" w:after="120" w:line="23" w:lineRule="atLeast"/>
        <w:ind w:left="0" w:right="-81" w:firstLine="0"/>
        <w:jc w:val="both"/>
        <w:rPr>
          <w:rFonts w:ascii="Cambria" w:hAnsi="Cambria" w:cs="Calibri"/>
        </w:rPr>
      </w:pPr>
      <w:r>
        <w:rPr>
          <w:rFonts w:ascii="Cambria" w:hAnsi="Cambria" w:cs="Calibri"/>
        </w:rPr>
        <w:t>Demais dispositivos da Lei n.º 8.666/93.</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Oitava - Legislação Aplicável</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Aplicam-se a este Contrato as disposições da Lei n.º 8.666/93, que regulamenta as licitações e contratações promovidas pela Administração Pública, bem como demais legislações pertinentes.</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Nona  - Das Partes Integrantes</w:t>
      </w:r>
    </w:p>
    <w:p w:rsidR="00EF5B7F" w:rsidRDefault="007D3D7F" w:rsidP="007D3D7F">
      <w:pPr>
        <w:spacing w:afterLines="50" w:after="120" w:line="23" w:lineRule="atLeast"/>
        <w:ind w:right="-81"/>
        <w:jc w:val="both"/>
        <w:rPr>
          <w:rFonts w:ascii="Cambria" w:hAnsi="Cambria" w:cs="Calibri"/>
          <w:b/>
          <w:i/>
        </w:rPr>
      </w:pPr>
      <w:r>
        <w:rPr>
          <w:rFonts w:ascii="Cambria" w:hAnsi="Cambria" w:cs="Calibri"/>
          <w:b/>
          <w:smallCaps/>
          <w:u w:val="single"/>
        </w:rPr>
        <w:t>Parágrafo Único</w:t>
      </w:r>
      <w:r>
        <w:rPr>
          <w:rFonts w:ascii="Cambria" w:hAnsi="Cambria" w:cs="Calibri"/>
        </w:rPr>
        <w:t xml:space="preserve"> - Serão incorporados a este contrato, mediante termos aditivos quaisquer modificações que venham a ser necessários durante a sua vigência, decorrentes das obrigações assumidas pela CONTRATANTE e CONTRATADA.</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Décima - Dos Casos Omissos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Os casos omissos serão resolvidos à luz da Lei Federal n.º 8.666/93 e demais legislações pertinentes.</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Décima Primeira - Do Conhecimento Das Partes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Ao firmar este instrumento, declara a CONTRATADA ter plena ciência do seu conteúdo, aceitando todas as condições nele relatadas.</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Décima Segunda - Das Disposições Gerais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A CONTRATADA assume exclusiva responsabilidade pelo cumprimento de todas as obrigações decorrentes da execução deste contrato, sejam de natureza trabalhista, administrativa, previdenciária, comercial, civil ou fiscal, inexistindo solidariedade da CONTRATANTE relativamente a esses encargos, inclusive os que eventualmente advirem de </w:t>
      </w:r>
      <w:r>
        <w:rPr>
          <w:rFonts w:ascii="Cambria" w:hAnsi="Cambria" w:cs="Calibri"/>
        </w:rPr>
        <w:lastRenderedPageBreak/>
        <w:t>prejuízos causados a terceiros, não cabendo a CONTRATANTE o pagamento de qualquer adicional.</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Décima Terceira – Do Foro</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As partes firmam o presente instrumento em 02 (duas) vias (impressas por sistema eletrônico de dados) de igual teor e forma, na presença de 02 (duas) testemunhas abaixo, obrigando-se por si e seus sucessores, ao fiel cumprimento do que ora ficou ajustado, elegendo o </w:t>
      </w:r>
      <w:r>
        <w:rPr>
          <w:rFonts w:ascii="Cambria" w:hAnsi="Cambria" w:cs="Calibri"/>
          <w:b/>
          <w:bCs/>
        </w:rPr>
        <w:t>Foro da Comarca de Cantagalo, Estado do Paraná,</w:t>
      </w:r>
      <w:r>
        <w:rPr>
          <w:rFonts w:ascii="Cambria" w:hAnsi="Cambria" w:cs="Calibri"/>
        </w:rPr>
        <w:t xml:space="preserve"> para dirimir todas e quaisquer controvérsias oriundas deste Contrato, renunciando expressamente a qualquer outro, por mais privilegiado que seja.</w:t>
      </w:r>
    </w:p>
    <w:p w:rsidR="00EF5B7F" w:rsidRDefault="00EF5B7F" w:rsidP="007D3D7F">
      <w:pPr>
        <w:spacing w:afterLines="50" w:after="120" w:line="23" w:lineRule="atLeast"/>
        <w:ind w:right="-81"/>
        <w:jc w:val="both"/>
        <w:rPr>
          <w:rFonts w:ascii="Cambria" w:hAnsi="Cambria" w:cs="Calibri"/>
          <w:b/>
          <w:smallCaps/>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VIRMOND, XX de XX de 2022.</w:t>
      </w: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ab/>
      </w: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xx</w:t>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t>XX</w:t>
      </w: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CONTRATANTE</w:t>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t>CONTRATADA</w:t>
      </w:r>
    </w:p>
    <w:p w:rsidR="00EF5B7F" w:rsidRDefault="00EF5B7F" w:rsidP="007D3D7F">
      <w:pPr>
        <w:spacing w:afterLines="50" w:after="120" w:line="23" w:lineRule="atLeast"/>
        <w:ind w:right="-81"/>
        <w:jc w:val="both"/>
        <w:rPr>
          <w:rFonts w:ascii="Cambria" w:hAnsi="Cambria" w:cs="Calibri"/>
        </w:rPr>
      </w:pPr>
    </w:p>
    <w:p w:rsidR="00EF5B7F" w:rsidRDefault="007D3D7F" w:rsidP="007D3D7F">
      <w:pPr>
        <w:spacing w:afterLines="50" w:after="120" w:line="23" w:lineRule="atLeast"/>
        <w:ind w:right="-81"/>
        <w:jc w:val="both"/>
        <w:rPr>
          <w:rFonts w:ascii="Cambria" w:hAnsi="Cambria" w:cs="Calibri"/>
        </w:rPr>
      </w:pPr>
      <w:r>
        <w:rPr>
          <w:rFonts w:ascii="Cambria" w:hAnsi="Cambria" w:cs="Calibri"/>
        </w:rPr>
        <w:t>Testemunhas:</w:t>
      </w:r>
    </w:p>
    <w:p w:rsidR="00EF5B7F" w:rsidRDefault="007D3D7F" w:rsidP="007D3D7F">
      <w:pPr>
        <w:spacing w:afterLines="50" w:after="120" w:line="23" w:lineRule="atLeast"/>
        <w:ind w:right="-81"/>
        <w:jc w:val="both"/>
        <w:rPr>
          <w:rFonts w:ascii="Cambria" w:hAnsi="Cambria" w:cs="Calibri"/>
        </w:rPr>
      </w:pPr>
      <w:r>
        <w:rPr>
          <w:rFonts w:ascii="Cambria" w:hAnsi="Cambria" w:cs="Calibri"/>
        </w:rPr>
        <w:t>________________________</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t>______________________</w:t>
      </w:r>
    </w:p>
    <w:p w:rsidR="00EF5B7F" w:rsidRDefault="007D3D7F" w:rsidP="007D3D7F">
      <w:pPr>
        <w:spacing w:afterLines="50" w:after="120" w:line="23" w:lineRule="atLeast"/>
        <w:ind w:right="-81"/>
        <w:jc w:val="both"/>
        <w:rPr>
          <w:rFonts w:ascii="Cambria" w:hAnsi="Cambria" w:cs="Calibri"/>
        </w:rPr>
      </w:pPr>
      <w:r>
        <w:rPr>
          <w:rFonts w:ascii="Cambria" w:hAnsi="Cambria" w:cs="Calibri"/>
        </w:rPr>
        <w:t>CPF n.º ___________________</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t>CPF n.º ________________</w:t>
      </w:r>
    </w:p>
    <w:p w:rsidR="00EF5B7F" w:rsidRDefault="00EF5B7F" w:rsidP="00EF5B7F">
      <w:pPr>
        <w:spacing w:afterLines="50" w:after="120" w:line="23" w:lineRule="atLeast"/>
        <w:jc w:val="both"/>
        <w:rPr>
          <w:rFonts w:ascii="Cambria" w:hAnsi="Cambria" w:cs="Calibri"/>
          <w:b/>
        </w:rPr>
      </w:pPr>
    </w:p>
    <w:sectPr w:rsidR="00EF5B7F">
      <w:headerReference w:type="default" r:id="rId9"/>
      <w:footerReference w:type="even" r:id="rId10"/>
      <w:footerReference w:type="default" r:id="rId11"/>
      <w:pgSz w:w="11907" w:h="16840"/>
      <w:pgMar w:top="2440" w:right="1134" w:bottom="1134" w:left="1134" w:header="360" w:footer="7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CE" w:rsidRDefault="006667CE">
      <w:r>
        <w:separator/>
      </w:r>
    </w:p>
  </w:endnote>
  <w:endnote w:type="continuationSeparator" w:id="0">
    <w:p w:rsidR="006667CE" w:rsidRDefault="0066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altName w:val="Segoe Print"/>
    <w:panose1 w:val="02050604050505020204"/>
    <w:charset w:val="00"/>
    <w:family w:val="roman"/>
    <w:pitch w:val="variable"/>
    <w:sig w:usb0="00000287" w:usb1="00000000" w:usb2="00000000" w:usb3="00000000" w:csb0="0000009F" w:csb1="00000000"/>
  </w:font>
  <w:font w:name="TimelessTLig">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7F" w:rsidRDefault="007D3D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B7F" w:rsidRDefault="00EF5B7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7F" w:rsidRDefault="007D3D7F">
    <w:pPr>
      <w:pStyle w:val="Rodap"/>
      <w:ind w:right="60"/>
      <w:rPr>
        <w:rStyle w:val="Nmerodepgina"/>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5B7F" w:rsidRDefault="007D3D7F">
                          <w:pPr>
                            <w:pStyle w:val="Rodap"/>
                          </w:pPr>
                          <w:r>
                            <w:rPr>
                              <w:rFonts w:ascii="Cambria" w:hAnsi="Cambria" w:cs="Cambria"/>
                            </w:rPr>
                            <w:t xml:space="preserve">Pág. </w:t>
                          </w: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F97E73">
                            <w:rPr>
                              <w:rFonts w:ascii="Cambria" w:hAnsi="Cambria" w:cs="Cambria"/>
                              <w:noProof/>
                            </w:rPr>
                            <w:t>2</w:t>
                          </w:r>
                          <w:r>
                            <w:rPr>
                              <w:rFonts w:ascii="Cambria" w:hAnsi="Cambria" w:cs="Cambr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" filled="f" fillcolor="white [3201]" stroked="f" strokeweight=".5pt">
              <v:textbox style="mso-fit-shape-to-text:t" inset="0,0,0,0">
                <w:txbxContent>
                  <w:p w:rsidR="00EF5B7F" w:rsidRDefault="007D3D7F">
                    <w:pPr>
                      <w:pStyle w:val="Rodap"/>
                    </w:pPr>
                    <w:r>
                      <w:rPr>
                        <w:rFonts w:ascii="Cambria" w:hAnsi="Cambria" w:cs="Cambria"/>
                      </w:rPr>
                      <w:t xml:space="preserve">Pág. </w:t>
                    </w: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F97E73">
                      <w:rPr>
                        <w:rFonts w:ascii="Cambria" w:hAnsi="Cambria" w:cs="Cambria"/>
                        <w:noProof/>
                      </w:rPr>
                      <w:t>2</w:t>
                    </w:r>
                    <w:r>
                      <w:rPr>
                        <w:rFonts w:ascii="Cambria" w:hAnsi="Cambria" w:cs="Cambria"/>
                      </w:rPr>
                      <w:fldChar w:fldCharType="end"/>
                    </w:r>
                  </w:p>
                </w:txbxContent>
              </v:textbox>
              <w10:wrap anchorx="margin"/>
            </v:shape>
          </w:pict>
        </mc:Fallback>
      </mc:AlternateContent>
    </w:r>
  </w:p>
  <w:p w:rsidR="00EF5B7F" w:rsidRDefault="00EF5B7F">
    <w:pPr>
      <w:pStyle w:val="Rodap"/>
      <w:ind w:right="-8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CE" w:rsidRDefault="006667CE">
      <w:r>
        <w:separator/>
      </w:r>
    </w:p>
  </w:footnote>
  <w:footnote w:type="continuationSeparator" w:id="0">
    <w:p w:rsidR="006667CE" w:rsidRDefault="00666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7F" w:rsidRPr="007D3D7F" w:rsidRDefault="007D3D7F">
    <w:pPr>
      <w:autoSpaceDE w:val="0"/>
      <w:autoSpaceDN w:val="0"/>
      <w:adjustRightInd w:val="0"/>
      <w:jc w:val="center"/>
      <w:rPr>
        <w:rFonts w:ascii="Cambria" w:hAnsi="Cambria" w:cs="Cambria"/>
        <w:b/>
        <w:smallCaps/>
        <w:spacing w:val="20"/>
        <w:sz w:val="22"/>
        <w:szCs w:val="22"/>
      </w:rPr>
    </w:pPr>
    <w:r w:rsidRPr="007D3D7F">
      <w:rPr>
        <w:rFonts w:ascii="Cambria" w:hAnsi="Cambria" w:cs="Cambria"/>
        <w:b/>
        <w:smallCaps/>
        <w:noProof/>
        <w:spacing w:val="20"/>
        <w:sz w:val="22"/>
        <w:szCs w:val="22"/>
      </w:rPr>
      <w:drawing>
        <wp:anchor distT="0" distB="0" distL="114300" distR="114300" simplePos="0" relativeHeight="251659264" behindDoc="0" locked="0" layoutInCell="1" allowOverlap="1" wp14:anchorId="678A64D9" wp14:editId="434BBC56">
          <wp:simplePos x="0" y="0"/>
          <wp:positionH relativeFrom="column">
            <wp:posOffset>-97155</wp:posOffset>
          </wp:positionH>
          <wp:positionV relativeFrom="paragraph">
            <wp:posOffset>-132715</wp:posOffset>
          </wp:positionV>
          <wp:extent cx="961390" cy="1170940"/>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rcRect/>
                  <a:stretch>
                    <a:fillRect/>
                  </a:stretch>
                </pic:blipFill>
                <pic:spPr>
                  <a:xfrm>
                    <a:off x="0" y="0"/>
                    <a:ext cx="961390" cy="1170940"/>
                  </a:xfrm>
                  <a:prstGeom prst="rect">
                    <a:avLst/>
                  </a:prstGeom>
                  <a:noFill/>
                </pic:spPr>
              </pic:pic>
            </a:graphicData>
          </a:graphic>
        </wp:anchor>
      </w:drawing>
    </w:r>
    <w:r w:rsidRPr="007D3D7F">
      <w:rPr>
        <w:rFonts w:ascii="Cambria" w:hAnsi="Cambria" w:cs="Cambria"/>
        <w:b/>
        <w:smallCaps/>
        <w:spacing w:val="20"/>
        <w:sz w:val="22"/>
        <w:szCs w:val="22"/>
      </w:rPr>
      <w:t>Câmara Municipal de Virmond</w:t>
    </w:r>
  </w:p>
  <w:p w:rsidR="00EF5B7F" w:rsidRPr="007D3D7F" w:rsidRDefault="007D3D7F">
    <w:pPr>
      <w:autoSpaceDE w:val="0"/>
      <w:autoSpaceDN w:val="0"/>
      <w:adjustRightInd w:val="0"/>
      <w:jc w:val="center"/>
      <w:rPr>
        <w:rFonts w:ascii="Cambria" w:hAnsi="Cambria" w:cs="Cambria"/>
        <w:b/>
        <w:spacing w:val="20"/>
        <w:sz w:val="22"/>
        <w:szCs w:val="22"/>
      </w:rPr>
    </w:pPr>
    <w:r w:rsidRPr="007D3D7F">
      <w:rPr>
        <w:rFonts w:ascii="Cambria" w:hAnsi="Cambria" w:cs="Cambria"/>
        <w:b/>
        <w:smallCaps/>
        <w:spacing w:val="20"/>
        <w:sz w:val="22"/>
        <w:szCs w:val="22"/>
      </w:rPr>
      <w:t>Estado do Paraná</w:t>
    </w:r>
  </w:p>
  <w:p w:rsidR="00EF5B7F" w:rsidRPr="007D3D7F" w:rsidRDefault="007D3D7F">
    <w:pPr>
      <w:autoSpaceDE w:val="0"/>
      <w:autoSpaceDN w:val="0"/>
      <w:adjustRightInd w:val="0"/>
      <w:jc w:val="center"/>
      <w:rPr>
        <w:rFonts w:ascii="Cambria" w:hAnsi="Cambria" w:cs="Cambria"/>
        <w:spacing w:val="20"/>
        <w:sz w:val="22"/>
        <w:szCs w:val="22"/>
      </w:rPr>
    </w:pPr>
    <w:r w:rsidRPr="007D3D7F">
      <w:rPr>
        <w:rFonts w:ascii="Cambria" w:hAnsi="Cambria" w:cs="Cambria"/>
        <w:spacing w:val="20"/>
        <w:sz w:val="22"/>
        <w:szCs w:val="22"/>
      </w:rPr>
      <w:t>CNPJ n.º 95.587.689/0001-09</w:t>
    </w:r>
  </w:p>
  <w:p w:rsidR="00EF5B7F" w:rsidRPr="007D3D7F" w:rsidRDefault="007D3D7F">
    <w:pPr>
      <w:autoSpaceDE w:val="0"/>
      <w:autoSpaceDN w:val="0"/>
      <w:adjustRightInd w:val="0"/>
      <w:jc w:val="center"/>
      <w:rPr>
        <w:rFonts w:ascii="Cambria" w:hAnsi="Cambria" w:cs="Cambria"/>
        <w:spacing w:val="20"/>
        <w:sz w:val="22"/>
        <w:szCs w:val="22"/>
      </w:rPr>
    </w:pPr>
    <w:r w:rsidRPr="007D3D7F">
      <w:rPr>
        <w:rFonts w:ascii="Cambria" w:hAnsi="Cambria" w:cs="Cambria"/>
        <w:spacing w:val="20"/>
        <w:sz w:val="22"/>
        <w:szCs w:val="22"/>
      </w:rPr>
      <w:t>Rua Duque de Caxias, nº 50, Centro, CEP n.º 85.390-000</w:t>
    </w:r>
  </w:p>
  <w:p w:rsidR="00EF5B7F" w:rsidRPr="007D3D7F" w:rsidRDefault="007D3D7F" w:rsidP="007D3D7F">
    <w:pPr>
      <w:pBdr>
        <w:bottom w:val="single" w:sz="4" w:space="1" w:color="auto"/>
      </w:pBdr>
      <w:autoSpaceDE w:val="0"/>
      <w:autoSpaceDN w:val="0"/>
      <w:adjustRightInd w:val="0"/>
      <w:jc w:val="center"/>
      <w:rPr>
        <w:rFonts w:ascii="Cambria" w:hAnsi="Cambria" w:cs="Cambria"/>
        <w:spacing w:val="20"/>
        <w:sz w:val="22"/>
        <w:szCs w:val="22"/>
      </w:rPr>
    </w:pPr>
    <w:r>
      <w:rPr>
        <w:rFonts w:ascii="Cambria" w:hAnsi="Cambria" w:cs="Cambria"/>
        <w:spacing w:val="20"/>
        <w:sz w:val="22"/>
        <w:szCs w:val="22"/>
      </w:rPr>
      <w:t>Fone: (42) 3618 1006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abstractNum w:abstractNumId="1" w15:restartNumberingAfterBreak="0">
    <w:nsid w:val="51097FF8"/>
    <w:multiLevelType w:val="multilevel"/>
    <w:tmpl w:val="51097FF8"/>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720"/>
        </w:tabs>
        <w:ind w:left="720" w:hanging="72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080"/>
        </w:tabs>
        <w:ind w:left="1080" w:hanging="1080"/>
      </w:pPr>
      <w:rPr>
        <w:rFonts w:hint="default"/>
        <w:b/>
      </w:rPr>
    </w:lvl>
    <w:lvl w:ilvl="7">
      <w:start w:val="1"/>
      <w:numFmt w:val="decimal"/>
      <w:lvlText w:val="%1.%2.%3.%4.%5.%6.%7.%8"/>
      <w:lvlJc w:val="left"/>
      <w:pPr>
        <w:tabs>
          <w:tab w:val="left" w:pos="1080"/>
        </w:tabs>
        <w:ind w:left="1080" w:hanging="1080"/>
      </w:pPr>
      <w:rPr>
        <w:rFonts w:hint="default"/>
        <w:b/>
      </w:rPr>
    </w:lvl>
    <w:lvl w:ilvl="8">
      <w:start w:val="1"/>
      <w:numFmt w:val="decimal"/>
      <w:lvlText w:val="%1.%2.%3.%4.%5.%6.%7.%8.%9"/>
      <w:lvlJc w:val="left"/>
      <w:pPr>
        <w:tabs>
          <w:tab w:val="left" w:pos="1440"/>
        </w:tabs>
        <w:ind w:left="1440" w:hanging="1440"/>
      </w:pPr>
      <w:rPr>
        <w:rFonts w:hint="default"/>
        <w:b/>
      </w:rPr>
    </w:lvl>
  </w:abstractNum>
  <w:abstractNum w:abstractNumId="2" w15:restartNumberingAfterBreak="0">
    <w:nsid w:val="62906C57"/>
    <w:multiLevelType w:val="multilevel"/>
    <w:tmpl w:val="62906C57"/>
    <w:lvl w:ilvl="0">
      <w:start w:val="1"/>
      <w:numFmt w:val="lowerLetter"/>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6F863C7B"/>
    <w:multiLevelType w:val="multilevel"/>
    <w:tmpl w:val="6F863C7B"/>
    <w:lvl w:ilvl="0">
      <w:start w:val="1"/>
      <w:numFmt w:val="lowerLetter"/>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15:restartNumberingAfterBreak="0">
    <w:nsid w:val="7361101B"/>
    <w:multiLevelType w:val="multilevel"/>
    <w:tmpl w:val="7361101B"/>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ahoma"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ahoma"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FF1B19"/>
    <w:multiLevelType w:val="multilevel"/>
    <w:tmpl w:val="78FF1B19"/>
    <w:lvl w:ilvl="0">
      <w:start w:val="10"/>
      <w:numFmt w:val="decimal"/>
      <w:lvlText w:val="%1."/>
      <w:lvlJc w:val="left"/>
      <w:pPr>
        <w:tabs>
          <w:tab w:val="left" w:pos="360"/>
        </w:tabs>
        <w:ind w:left="360" w:hanging="360"/>
      </w:pPr>
      <w:rPr>
        <w:rFonts w:hint="default"/>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720"/>
        </w:tabs>
        <w:ind w:left="720" w:hanging="72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080"/>
        </w:tabs>
        <w:ind w:left="1080" w:hanging="1080"/>
      </w:pPr>
      <w:rPr>
        <w:rFonts w:hint="default"/>
        <w:b/>
      </w:rPr>
    </w:lvl>
    <w:lvl w:ilvl="7">
      <w:start w:val="1"/>
      <w:numFmt w:val="decimal"/>
      <w:lvlText w:val="%1.%2.%3.%4.%5.%6.%7.%8"/>
      <w:lvlJc w:val="left"/>
      <w:pPr>
        <w:tabs>
          <w:tab w:val="left" w:pos="1080"/>
        </w:tabs>
        <w:ind w:left="1080" w:hanging="1080"/>
      </w:pPr>
      <w:rPr>
        <w:rFonts w:hint="default"/>
        <w:b/>
      </w:rPr>
    </w:lvl>
    <w:lvl w:ilvl="8">
      <w:start w:val="1"/>
      <w:numFmt w:val="decimal"/>
      <w:lvlText w:val="%1.%2.%3.%4.%5.%6.%7.%8.%9"/>
      <w:lvlJc w:val="left"/>
      <w:pPr>
        <w:tabs>
          <w:tab w:val="left" w:pos="1440"/>
        </w:tabs>
        <w:ind w:left="1440" w:hanging="1440"/>
      </w:pPr>
      <w:rPr>
        <w:rFonts w:hint="default"/>
        <w:b/>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69"/>
    <w:rsid w:val="000247AF"/>
    <w:rsid w:val="00026B13"/>
    <w:rsid w:val="0002752A"/>
    <w:rsid w:val="0003405C"/>
    <w:rsid w:val="000424D8"/>
    <w:rsid w:val="0004632A"/>
    <w:rsid w:val="00061AE3"/>
    <w:rsid w:val="00062DED"/>
    <w:rsid w:val="00094B45"/>
    <w:rsid w:val="000A1225"/>
    <w:rsid w:val="000C32E2"/>
    <w:rsid w:val="000E3FAD"/>
    <w:rsid w:val="000F0C0A"/>
    <w:rsid w:val="000F522B"/>
    <w:rsid w:val="000F69E7"/>
    <w:rsid w:val="00111E4E"/>
    <w:rsid w:val="00121FE0"/>
    <w:rsid w:val="00167D91"/>
    <w:rsid w:val="0018386E"/>
    <w:rsid w:val="001D74F9"/>
    <w:rsid w:val="001D7768"/>
    <w:rsid w:val="001E2A2F"/>
    <w:rsid w:val="001F6DC6"/>
    <w:rsid w:val="00200307"/>
    <w:rsid w:val="002021A6"/>
    <w:rsid w:val="00224420"/>
    <w:rsid w:val="00226FC5"/>
    <w:rsid w:val="00232719"/>
    <w:rsid w:val="00246A4D"/>
    <w:rsid w:val="0026059B"/>
    <w:rsid w:val="00267CBC"/>
    <w:rsid w:val="002711BA"/>
    <w:rsid w:val="00282EAC"/>
    <w:rsid w:val="00285E07"/>
    <w:rsid w:val="002A4F45"/>
    <w:rsid w:val="002E2692"/>
    <w:rsid w:val="002E466C"/>
    <w:rsid w:val="00313F61"/>
    <w:rsid w:val="00315D00"/>
    <w:rsid w:val="0031725F"/>
    <w:rsid w:val="003452C7"/>
    <w:rsid w:val="00355E62"/>
    <w:rsid w:val="00375F5D"/>
    <w:rsid w:val="0038035C"/>
    <w:rsid w:val="00380557"/>
    <w:rsid w:val="00392809"/>
    <w:rsid w:val="003D3EA1"/>
    <w:rsid w:val="003E06CF"/>
    <w:rsid w:val="003E314F"/>
    <w:rsid w:val="003F0ED7"/>
    <w:rsid w:val="003F79B0"/>
    <w:rsid w:val="004304EC"/>
    <w:rsid w:val="00432445"/>
    <w:rsid w:val="00436D5B"/>
    <w:rsid w:val="00437D1B"/>
    <w:rsid w:val="00440F1A"/>
    <w:rsid w:val="00456CD5"/>
    <w:rsid w:val="00457543"/>
    <w:rsid w:val="00457607"/>
    <w:rsid w:val="00474E32"/>
    <w:rsid w:val="004D0618"/>
    <w:rsid w:val="004E1CE9"/>
    <w:rsid w:val="004E7325"/>
    <w:rsid w:val="00500881"/>
    <w:rsid w:val="00530A0D"/>
    <w:rsid w:val="005407EF"/>
    <w:rsid w:val="00556D4E"/>
    <w:rsid w:val="00592A88"/>
    <w:rsid w:val="005B706E"/>
    <w:rsid w:val="005E1CEB"/>
    <w:rsid w:val="005E2175"/>
    <w:rsid w:val="006056DA"/>
    <w:rsid w:val="006345C9"/>
    <w:rsid w:val="006422A4"/>
    <w:rsid w:val="006667CE"/>
    <w:rsid w:val="006A0AB9"/>
    <w:rsid w:val="006A3F69"/>
    <w:rsid w:val="006B39CA"/>
    <w:rsid w:val="006D32D7"/>
    <w:rsid w:val="006D3B17"/>
    <w:rsid w:val="006D4844"/>
    <w:rsid w:val="006F074E"/>
    <w:rsid w:val="0070146D"/>
    <w:rsid w:val="0070387D"/>
    <w:rsid w:val="007067FA"/>
    <w:rsid w:val="00723F8D"/>
    <w:rsid w:val="007253C1"/>
    <w:rsid w:val="00737931"/>
    <w:rsid w:val="0075424E"/>
    <w:rsid w:val="0076776B"/>
    <w:rsid w:val="00767E66"/>
    <w:rsid w:val="0077008B"/>
    <w:rsid w:val="00785EAE"/>
    <w:rsid w:val="007B7570"/>
    <w:rsid w:val="007D04E2"/>
    <w:rsid w:val="007D3D7F"/>
    <w:rsid w:val="007F4DFC"/>
    <w:rsid w:val="00812842"/>
    <w:rsid w:val="00832EB5"/>
    <w:rsid w:val="00834950"/>
    <w:rsid w:val="008613A0"/>
    <w:rsid w:val="00861BC4"/>
    <w:rsid w:val="00864C60"/>
    <w:rsid w:val="00871B34"/>
    <w:rsid w:val="00886A1A"/>
    <w:rsid w:val="00892CA9"/>
    <w:rsid w:val="008A7C3C"/>
    <w:rsid w:val="008C5FCD"/>
    <w:rsid w:val="008E3FE3"/>
    <w:rsid w:val="008E557D"/>
    <w:rsid w:val="008E5C5D"/>
    <w:rsid w:val="008F634F"/>
    <w:rsid w:val="008F688A"/>
    <w:rsid w:val="00910AD1"/>
    <w:rsid w:val="00933385"/>
    <w:rsid w:val="00946FCB"/>
    <w:rsid w:val="00975ECB"/>
    <w:rsid w:val="009832E2"/>
    <w:rsid w:val="009A754D"/>
    <w:rsid w:val="009B7A3D"/>
    <w:rsid w:val="009D39E1"/>
    <w:rsid w:val="009E1766"/>
    <w:rsid w:val="00A02E7B"/>
    <w:rsid w:val="00A27A5B"/>
    <w:rsid w:val="00A4097E"/>
    <w:rsid w:val="00A82C7A"/>
    <w:rsid w:val="00A9669C"/>
    <w:rsid w:val="00AE6DC4"/>
    <w:rsid w:val="00B1228D"/>
    <w:rsid w:val="00B23FDE"/>
    <w:rsid w:val="00B4764D"/>
    <w:rsid w:val="00B6683D"/>
    <w:rsid w:val="00B736C3"/>
    <w:rsid w:val="00BB59A9"/>
    <w:rsid w:val="00BB7D0A"/>
    <w:rsid w:val="00BD7D40"/>
    <w:rsid w:val="00BF0581"/>
    <w:rsid w:val="00C30160"/>
    <w:rsid w:val="00C3447A"/>
    <w:rsid w:val="00C41E79"/>
    <w:rsid w:val="00C50DBD"/>
    <w:rsid w:val="00C72BEF"/>
    <w:rsid w:val="00C761F6"/>
    <w:rsid w:val="00C91665"/>
    <w:rsid w:val="00CA5B11"/>
    <w:rsid w:val="00CD6462"/>
    <w:rsid w:val="00CE7B8E"/>
    <w:rsid w:val="00D12890"/>
    <w:rsid w:val="00D31666"/>
    <w:rsid w:val="00D6648B"/>
    <w:rsid w:val="00D67B91"/>
    <w:rsid w:val="00D74582"/>
    <w:rsid w:val="00D95F67"/>
    <w:rsid w:val="00DC4F10"/>
    <w:rsid w:val="00E04483"/>
    <w:rsid w:val="00E135C5"/>
    <w:rsid w:val="00E23DD1"/>
    <w:rsid w:val="00E32A8E"/>
    <w:rsid w:val="00E4405B"/>
    <w:rsid w:val="00E50F93"/>
    <w:rsid w:val="00E568CD"/>
    <w:rsid w:val="00E87DAD"/>
    <w:rsid w:val="00E95BCF"/>
    <w:rsid w:val="00EA7C21"/>
    <w:rsid w:val="00EB02ED"/>
    <w:rsid w:val="00EB37C4"/>
    <w:rsid w:val="00EF5B7F"/>
    <w:rsid w:val="00F0713D"/>
    <w:rsid w:val="00F26ADD"/>
    <w:rsid w:val="00F50B40"/>
    <w:rsid w:val="00F604A4"/>
    <w:rsid w:val="00F639B2"/>
    <w:rsid w:val="00F742B9"/>
    <w:rsid w:val="00F84BAA"/>
    <w:rsid w:val="00F86B23"/>
    <w:rsid w:val="00F93DE6"/>
    <w:rsid w:val="00F94C35"/>
    <w:rsid w:val="00F97E73"/>
    <w:rsid w:val="00FB687C"/>
    <w:rsid w:val="00FC67E4"/>
    <w:rsid w:val="00FF057C"/>
    <w:rsid w:val="11A31349"/>
    <w:rsid w:val="2C4A3E18"/>
    <w:rsid w:val="4C527B72"/>
    <w:rsid w:val="62E93375"/>
    <w:rsid w:val="631C5983"/>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03034"/>
  <w15:docId w15:val="{5395A010-AF57-47B2-A11E-CAFE1031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Ttulo1">
    <w:name w:val="heading 1"/>
    <w:basedOn w:val="Normal"/>
    <w:next w:val="Ttulo2"/>
    <w:qFormat/>
    <w:pPr>
      <w:keepNext/>
      <w:jc w:val="center"/>
      <w:outlineLvl w:val="0"/>
    </w:pPr>
    <w:rPr>
      <w:rFonts w:ascii="Courier New" w:hAnsi="Courier New"/>
      <w:b/>
      <w:szCs w:val="20"/>
    </w:rPr>
  </w:style>
  <w:style w:type="paragraph" w:styleId="Ttulo2">
    <w:name w:val="heading 2"/>
    <w:basedOn w:val="Ttulo1"/>
    <w:next w:val="Normal"/>
    <w:link w:val="Ttulo2Char"/>
    <w:qFormat/>
    <w:pPr>
      <w:outlineLvl w:val="1"/>
    </w:pPr>
    <w:rPr>
      <w:rFonts w:ascii="Tahoma" w:hAnsi="Tahoma"/>
      <w:color w:val="0000FF"/>
    </w:rPr>
  </w:style>
  <w:style w:type="paragraph" w:styleId="Ttulo3">
    <w:name w:val="heading 3"/>
    <w:basedOn w:val="Ttulo2"/>
    <w:next w:val="Normal"/>
    <w:qFormat/>
    <w:pPr>
      <w:jc w:val="both"/>
      <w:outlineLvl w:val="2"/>
    </w:pPr>
  </w:style>
  <w:style w:type="paragraph" w:styleId="Ttulo4">
    <w:name w:val="heading 4"/>
    <w:basedOn w:val="Ttulo3"/>
    <w:next w:val="Normal"/>
    <w:qFormat/>
    <w:pPr>
      <w:outlineLvl w:val="3"/>
    </w:pPr>
    <w:rPr>
      <w:sz w:val="28"/>
    </w:rPr>
  </w:style>
  <w:style w:type="paragraph" w:styleId="Ttulo5">
    <w:name w:val="heading 5"/>
    <w:basedOn w:val="Ttulo4"/>
    <w:next w:val="Normal"/>
    <w:qFormat/>
    <w:pPr>
      <w:jc w:val="center"/>
      <w:outlineLvl w:val="4"/>
    </w:pPr>
  </w:style>
  <w:style w:type="paragraph" w:styleId="Ttulo6">
    <w:name w:val="heading 6"/>
    <w:basedOn w:val="Normal"/>
    <w:next w:val="Normal"/>
    <w:qFormat/>
    <w:pPr>
      <w:numPr>
        <w:ilvl w:val="5"/>
        <w:numId w:val="1"/>
      </w:numPr>
      <w:spacing w:before="240" w:after="60"/>
      <w:outlineLvl w:val="5"/>
    </w:pPr>
    <w:rPr>
      <w:rFonts w:ascii="Arial" w:hAnsi="Arial"/>
      <w:i/>
      <w:sz w:val="22"/>
      <w:szCs w:val="20"/>
    </w:rPr>
  </w:style>
  <w:style w:type="paragraph" w:styleId="Ttulo7">
    <w:name w:val="heading 7"/>
    <w:basedOn w:val="Normal"/>
    <w:next w:val="Normal"/>
    <w:qFormat/>
    <w:pPr>
      <w:keepNext/>
      <w:ind w:right="91"/>
      <w:jc w:val="center"/>
      <w:outlineLvl w:val="6"/>
    </w:pPr>
    <w:rPr>
      <w:rFonts w:ascii="Courier New" w:hAnsi="Courier New"/>
      <w:b/>
      <w:szCs w:val="20"/>
    </w:rPr>
  </w:style>
  <w:style w:type="paragraph" w:styleId="Ttulo8">
    <w:name w:val="heading 8"/>
    <w:basedOn w:val="Normal"/>
    <w:next w:val="Normal"/>
    <w:qFormat/>
    <w:pPr>
      <w:numPr>
        <w:ilvl w:val="7"/>
        <w:numId w:val="1"/>
      </w:numPr>
      <w:spacing w:before="240" w:after="60"/>
      <w:outlineLvl w:val="7"/>
    </w:pPr>
    <w:rPr>
      <w:rFonts w:ascii="Arial" w:hAnsi="Arial"/>
      <w:i/>
      <w:sz w:val="20"/>
      <w:szCs w:val="20"/>
    </w:rPr>
  </w:style>
  <w:style w:type="paragraph" w:styleId="Ttulo9">
    <w:name w:val="heading 9"/>
    <w:basedOn w:val="Normal"/>
    <w:next w:val="Normal"/>
    <w:qFormat/>
    <w:pPr>
      <w:numPr>
        <w:ilvl w:val="8"/>
        <w:numId w:val="1"/>
      </w:numPr>
      <w:spacing w:before="240" w:after="60"/>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u w:val="single"/>
    </w:rPr>
  </w:style>
  <w:style w:type="character" w:styleId="Nmerodepgina">
    <w:name w:val="page number"/>
    <w:basedOn w:val="Fontepargpadro"/>
    <w:qFormat/>
  </w:style>
  <w:style w:type="paragraph" w:styleId="Corpodetexto">
    <w:name w:val="Body Text"/>
    <w:basedOn w:val="Normal"/>
    <w:link w:val="CorpodetextoChar"/>
    <w:qFormat/>
    <w:pPr>
      <w:jc w:val="both"/>
    </w:pPr>
    <w:rPr>
      <w:rFonts w:ascii="Courier New" w:hAnsi="Courier New"/>
      <w:szCs w:val="20"/>
    </w:rPr>
  </w:style>
  <w:style w:type="paragraph" w:styleId="Recuodecorpodetexto2">
    <w:name w:val="Body Text Indent 2"/>
    <w:basedOn w:val="Normal"/>
    <w:qFormat/>
    <w:pPr>
      <w:ind w:left="360"/>
      <w:jc w:val="both"/>
    </w:pPr>
    <w:rPr>
      <w:i/>
      <w:spacing w:val="20"/>
    </w:rPr>
  </w:style>
  <w:style w:type="paragraph" w:styleId="Ttulo">
    <w:name w:val="Title"/>
    <w:basedOn w:val="Normal"/>
    <w:qFormat/>
    <w:pPr>
      <w:jc w:val="center"/>
    </w:pPr>
    <w:rPr>
      <w:rFonts w:ascii="Bookman Old Style" w:hAnsi="Bookman Old Style"/>
      <w:sz w:val="48"/>
      <w:szCs w:val="20"/>
    </w:rPr>
  </w:style>
  <w:style w:type="paragraph" w:styleId="NormalWeb">
    <w:name w:val="Normal (Web)"/>
    <w:basedOn w:val="Normal"/>
    <w:uiPriority w:val="99"/>
    <w:unhideWhenUsed/>
    <w:qFormat/>
    <w:pPr>
      <w:spacing w:before="100" w:beforeAutospacing="1" w:after="100" w:afterAutospacing="1"/>
    </w:pPr>
  </w:style>
  <w:style w:type="paragraph" w:styleId="TextosemFormatao">
    <w:name w:val="Plain Text"/>
    <w:basedOn w:val="Normal"/>
    <w:link w:val="TextosemFormataoChar"/>
    <w:rPr>
      <w:rFonts w:ascii="Courier New" w:hAnsi="Courier New"/>
      <w:sz w:val="20"/>
      <w:szCs w:val="20"/>
    </w:rPr>
  </w:style>
  <w:style w:type="paragraph" w:styleId="Corpodetexto3">
    <w:name w:val="Body Text 3"/>
    <w:basedOn w:val="Normal"/>
    <w:qFormat/>
    <w:pPr>
      <w:jc w:val="both"/>
    </w:pPr>
    <w:rPr>
      <w:spacing w:val="20"/>
      <w:sz w:val="22"/>
    </w:rPr>
  </w:style>
  <w:style w:type="paragraph" w:styleId="Corpodetexto2">
    <w:name w:val="Body Text 2"/>
    <w:basedOn w:val="Normal"/>
    <w:qFormat/>
    <w:pPr>
      <w:jc w:val="both"/>
    </w:pPr>
    <w:rPr>
      <w:rFonts w:ascii="Arial" w:hAnsi="Arial"/>
      <w:sz w:val="18"/>
      <w:szCs w:val="20"/>
    </w:rPr>
  </w:style>
  <w:style w:type="paragraph" w:styleId="Cabealho">
    <w:name w:val="header"/>
    <w:basedOn w:val="Normal"/>
    <w:link w:val="CabealhoChar"/>
    <w:qFormat/>
    <w:pPr>
      <w:tabs>
        <w:tab w:val="center" w:pos="4419"/>
        <w:tab w:val="right" w:pos="8838"/>
      </w:tabs>
    </w:pPr>
  </w:style>
  <w:style w:type="paragraph" w:styleId="Rodap">
    <w:name w:val="footer"/>
    <w:basedOn w:val="Normal"/>
    <w:qFormat/>
    <w:pPr>
      <w:tabs>
        <w:tab w:val="center" w:pos="4419"/>
        <w:tab w:val="right" w:pos="8838"/>
      </w:tabs>
    </w:pPr>
  </w:style>
  <w:style w:type="paragraph" w:styleId="Recuodecorpodetexto3">
    <w:name w:val="Body Text Indent 3"/>
    <w:basedOn w:val="Normal"/>
    <w:qFormat/>
    <w:pPr>
      <w:ind w:left="709"/>
      <w:jc w:val="both"/>
    </w:pPr>
    <w:rPr>
      <w:rFonts w:ascii="Arial" w:hAnsi="Arial"/>
      <w:b/>
      <w:sz w:val="20"/>
      <w:szCs w:val="20"/>
    </w:rPr>
  </w:style>
  <w:style w:type="paragraph" w:styleId="Textodebalo">
    <w:name w:val="Balloon Text"/>
    <w:basedOn w:val="Normal"/>
    <w:semiHidden/>
    <w:qFormat/>
    <w:rPr>
      <w:rFonts w:ascii="Tahoma" w:hAnsi="Tahoma" w:cs="Tahoma"/>
      <w:sz w:val="16"/>
      <w:szCs w:val="16"/>
    </w:rPr>
  </w:style>
  <w:style w:type="paragraph" w:styleId="Recuodecorpodetexto">
    <w:name w:val="Body Text Indent"/>
    <w:basedOn w:val="Normal"/>
    <w:pPr>
      <w:ind w:left="2127" w:hanging="2127"/>
      <w:jc w:val="both"/>
    </w:pPr>
    <w:rPr>
      <w:rFonts w:ascii="TimelessTLig" w:hAnsi="TimelessTLig"/>
      <w:sz w:val="40"/>
      <w:szCs w:val="20"/>
    </w:rPr>
  </w:style>
  <w:style w:type="paragraph" w:customStyle="1" w:styleId="xl25">
    <w:name w:val="xl25"/>
    <w:basedOn w:val="Normal"/>
    <w:qFormat/>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Normal"/>
    <w:pPr>
      <w:pBdr>
        <w:bottom w:val="single" w:sz="4" w:space="0" w:color="auto"/>
        <w:right w:val="single" w:sz="4" w:space="0" w:color="auto"/>
      </w:pBdr>
      <w:spacing w:before="100" w:beforeAutospacing="1" w:after="100" w:afterAutospacing="1"/>
      <w:jc w:val="right"/>
    </w:pPr>
    <w:rPr>
      <w:rFonts w:ascii="Arial" w:hAnsi="Arial" w:cs="Arial"/>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ahoma" w:hAnsi="Tahoma"/>
      <w:b/>
      <w:color w:val="0000FF"/>
      <w:sz w:val="24"/>
    </w:rPr>
  </w:style>
  <w:style w:type="character" w:customStyle="1" w:styleId="CabealhoChar">
    <w:name w:val="Cabeçalho Char"/>
    <w:basedOn w:val="Fontepargpadro"/>
    <w:link w:val="Cabealho"/>
    <w:qFormat/>
    <w:rPr>
      <w:sz w:val="24"/>
      <w:szCs w:val="24"/>
    </w:rPr>
  </w:style>
  <w:style w:type="character" w:customStyle="1" w:styleId="TextosemFormataoChar">
    <w:name w:val="Texto sem Formatação Char"/>
    <w:basedOn w:val="Fontepargpadro"/>
    <w:link w:val="TextosemFormatao"/>
    <w:qFormat/>
    <w:rPr>
      <w:rFonts w:ascii="Courier New" w:hAnsi="Courier New"/>
    </w:rPr>
  </w:style>
  <w:style w:type="character" w:customStyle="1" w:styleId="CorpodetextoChar">
    <w:name w:val="Corpo de texto Char"/>
    <w:basedOn w:val="Fontepargpadro"/>
    <w:link w:val="Corpodetexto"/>
    <w:qFormat/>
    <w:rPr>
      <w:rFonts w:ascii="Courier New" w:hAnsi="Courier New"/>
      <w:sz w:val="24"/>
    </w:rPr>
  </w:style>
  <w:style w:type="character" w:customStyle="1" w:styleId="apple-converted-space">
    <w:name w:val="apple-converted-space"/>
    <w:basedOn w:val="Fontepargpadro"/>
    <w:qFormat/>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ecxmsonormal">
    <w:name w:val="ecxmsonormal"/>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3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333E67-B978-4D84-810E-C79AAE87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6451</Words>
  <Characters>34840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Campina do Simão, 14 de maio de 2003</vt:lpstr>
    </vt:vector>
  </TitlesOfParts>
  <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Campina do Simão, 14 de maio de 2003</dc:title>
  <dc:creator>Maicon</dc:creator>
  <cp:lastModifiedBy>Contador Domingos</cp:lastModifiedBy>
  <cp:revision>14</cp:revision>
  <cp:lastPrinted>2022-05-09T12:00:00Z</cp:lastPrinted>
  <dcterms:created xsi:type="dcterms:W3CDTF">2017-10-05T13:37:00Z</dcterms:created>
  <dcterms:modified xsi:type="dcterms:W3CDTF">2022-05-09T12:00:00Z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1046-11.2.0.11074</vt:lpwstr>
  </property>
  <property fmtid="{D5CDD505-2E9C-101B-9397-08002B2CF9AE}" pid="3" name="ICV">
    <vt:lpwstr>47DC8F6589D64376B5B1C5BE8318DD97</vt:lpwstr>
  </property>
</Properties>
</file>